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F687D" w14:textId="62FF555F" w:rsidR="00146C05" w:rsidRPr="00041DDA" w:rsidRDefault="00126BF0" w:rsidP="00BD4B13">
      <w:pPr>
        <w:spacing w:after="0"/>
        <w:jc w:val="center"/>
        <w:rPr>
          <w:rStyle w:val="Ninguno"/>
          <w:rFonts w:ascii="Arial Narrow" w:hAnsi="Arial Narrow"/>
          <w:b/>
          <w:bCs/>
          <w:sz w:val="24"/>
          <w:szCs w:val="24"/>
        </w:rPr>
      </w:pPr>
      <w:r w:rsidRPr="00BD4B13">
        <w:rPr>
          <w:rStyle w:val="Ninguno"/>
          <w:rFonts w:ascii="Arial Narrow" w:hAnsi="Arial Narrow"/>
          <w:b/>
          <w:bCs/>
          <w:sz w:val="24"/>
          <w:szCs w:val="24"/>
        </w:rPr>
        <w:t>E</w:t>
      </w:r>
      <w:r w:rsidR="00427D47" w:rsidRPr="00BD4B13">
        <w:rPr>
          <w:rStyle w:val="Ninguno"/>
          <w:rFonts w:ascii="Arial Narrow" w:hAnsi="Arial Narrow"/>
          <w:b/>
          <w:bCs/>
          <w:sz w:val="24"/>
          <w:szCs w:val="24"/>
        </w:rPr>
        <w:t xml:space="preserve">L CONSEJO SUPERIOR </w:t>
      </w:r>
      <w:r w:rsidR="00AA5435" w:rsidRPr="00BD4B13">
        <w:rPr>
          <w:rStyle w:val="Ninguno"/>
          <w:rFonts w:ascii="Arial Narrow" w:hAnsi="Arial Narrow"/>
          <w:b/>
          <w:bCs/>
          <w:sz w:val="24"/>
          <w:szCs w:val="24"/>
        </w:rPr>
        <w:t>DE LA UNIVERSIDAD DEL TOLIMA</w:t>
      </w:r>
    </w:p>
    <w:p w14:paraId="787B0C41" w14:textId="77777777" w:rsidR="00AA5435" w:rsidRPr="00041DDA" w:rsidRDefault="00AA5435" w:rsidP="00BD4B13">
      <w:pPr>
        <w:spacing w:after="0"/>
        <w:jc w:val="center"/>
        <w:rPr>
          <w:rStyle w:val="Ninguno"/>
          <w:rFonts w:ascii="Arial Narrow" w:hAnsi="Arial Narrow"/>
          <w:sz w:val="24"/>
          <w:szCs w:val="24"/>
        </w:rPr>
      </w:pPr>
    </w:p>
    <w:p w14:paraId="1DF07635" w14:textId="7248E75A" w:rsidR="00146C05" w:rsidRPr="00041DDA" w:rsidRDefault="00427D47" w:rsidP="00BD4B13">
      <w:pPr>
        <w:spacing w:after="0"/>
        <w:jc w:val="center"/>
        <w:rPr>
          <w:rStyle w:val="Ninguno"/>
          <w:rFonts w:ascii="Arial Narrow" w:hAnsi="Arial Narrow"/>
          <w:sz w:val="24"/>
          <w:szCs w:val="24"/>
        </w:rPr>
      </w:pPr>
      <w:r w:rsidRPr="00041DDA">
        <w:rPr>
          <w:rStyle w:val="Ninguno"/>
          <w:rFonts w:ascii="Arial Narrow" w:hAnsi="Arial Narrow"/>
          <w:sz w:val="24"/>
          <w:szCs w:val="24"/>
        </w:rPr>
        <w:t>En desarrollo del principio constitucional de autonomía universitaria consagrado en el artículo 69 de la Constitución Política y en uso de sus atributos legales, en especial las que confieren los artículos 28, 62 y 65</w:t>
      </w:r>
      <w:r w:rsidR="0055047D" w:rsidRPr="00041DDA">
        <w:rPr>
          <w:rStyle w:val="Ninguno"/>
          <w:rFonts w:ascii="Arial Narrow" w:hAnsi="Arial Narrow"/>
          <w:sz w:val="24"/>
          <w:szCs w:val="24"/>
        </w:rPr>
        <w:t xml:space="preserve"> literal a</w:t>
      </w:r>
      <w:r w:rsidRPr="00041DDA">
        <w:rPr>
          <w:rStyle w:val="Ninguno"/>
          <w:rFonts w:ascii="Arial Narrow" w:hAnsi="Arial Narrow"/>
          <w:sz w:val="24"/>
          <w:szCs w:val="24"/>
        </w:rPr>
        <w:t xml:space="preserve"> de la Ley 30 de 1992 y</w:t>
      </w:r>
    </w:p>
    <w:p w14:paraId="024C3F41" w14:textId="77777777" w:rsidR="00AA5435" w:rsidRPr="00041DDA" w:rsidRDefault="00AA5435" w:rsidP="00BD4B13">
      <w:pPr>
        <w:spacing w:after="0"/>
        <w:jc w:val="center"/>
        <w:rPr>
          <w:rStyle w:val="Ninguno"/>
          <w:rFonts w:ascii="Arial Narrow" w:hAnsi="Arial Narrow"/>
          <w:sz w:val="24"/>
          <w:szCs w:val="24"/>
        </w:rPr>
      </w:pPr>
    </w:p>
    <w:p w14:paraId="18FBA2CB" w14:textId="1F20E6E7" w:rsidR="00146C05" w:rsidRPr="00041DDA" w:rsidRDefault="00427D47" w:rsidP="00BD4B13">
      <w:pPr>
        <w:spacing w:after="0"/>
        <w:jc w:val="center"/>
        <w:rPr>
          <w:rStyle w:val="Ninguno"/>
          <w:rFonts w:ascii="Arial Narrow" w:hAnsi="Arial Narrow"/>
          <w:b/>
          <w:sz w:val="24"/>
          <w:szCs w:val="24"/>
        </w:rPr>
      </w:pPr>
      <w:r w:rsidRPr="00041DDA">
        <w:rPr>
          <w:rStyle w:val="Ninguno"/>
          <w:rFonts w:ascii="Arial Narrow" w:hAnsi="Arial Narrow"/>
          <w:b/>
          <w:sz w:val="24"/>
          <w:szCs w:val="24"/>
        </w:rPr>
        <w:t>C O N S I D E R A N D O:</w:t>
      </w:r>
    </w:p>
    <w:p w14:paraId="4C46E2FD" w14:textId="77777777" w:rsidR="00AA5435" w:rsidRPr="00041DDA" w:rsidRDefault="00AA5435" w:rsidP="00BD4B13">
      <w:pPr>
        <w:spacing w:after="0"/>
        <w:jc w:val="both"/>
        <w:rPr>
          <w:rFonts w:ascii="Arial Narrow" w:hAnsi="Arial Narrow"/>
          <w:sz w:val="24"/>
          <w:szCs w:val="24"/>
        </w:rPr>
      </w:pPr>
    </w:p>
    <w:p w14:paraId="690BD1F1" w14:textId="75C5F90C" w:rsidR="00146C05" w:rsidRPr="00041DDA" w:rsidRDefault="00427D47" w:rsidP="00BD4B13">
      <w:pPr>
        <w:spacing w:after="0"/>
        <w:jc w:val="both"/>
        <w:rPr>
          <w:rStyle w:val="Ninguno"/>
          <w:rFonts w:ascii="Arial Narrow" w:hAnsi="Arial Narrow"/>
          <w:sz w:val="24"/>
          <w:szCs w:val="24"/>
        </w:rPr>
      </w:pPr>
      <w:r w:rsidRPr="00041DDA">
        <w:rPr>
          <w:rStyle w:val="Ninguno"/>
          <w:rFonts w:ascii="Arial Narrow" w:hAnsi="Arial Narrow"/>
          <w:sz w:val="24"/>
          <w:szCs w:val="24"/>
        </w:rPr>
        <w:t>Que el artículo 69 de la Constitución Política garantiza y reconoce la autonomía universitaria; principio que rige y orienta la actividad de la Universidad del Tolima, y en desarrollo de dicha garantía establece sus estatutos conforme a la ley, de forma tal, que goza de plena autonomía y facultad de regirse bajo su propia normatividad.</w:t>
      </w:r>
    </w:p>
    <w:p w14:paraId="064FEE42" w14:textId="77777777" w:rsidR="0055047D" w:rsidRPr="00041DDA" w:rsidRDefault="0055047D" w:rsidP="0055047D">
      <w:pPr>
        <w:spacing w:after="0"/>
        <w:jc w:val="both"/>
        <w:rPr>
          <w:rStyle w:val="Ninguno"/>
          <w:rFonts w:ascii="Arial Narrow" w:hAnsi="Arial Narrow"/>
          <w:sz w:val="24"/>
          <w:szCs w:val="24"/>
        </w:rPr>
      </w:pPr>
    </w:p>
    <w:p w14:paraId="43740F53" w14:textId="45DEFDC3" w:rsidR="0055047D" w:rsidRPr="00CE217D" w:rsidRDefault="0055047D" w:rsidP="0055047D">
      <w:pPr>
        <w:spacing w:after="0"/>
        <w:jc w:val="both"/>
        <w:rPr>
          <w:rFonts w:ascii="Arial Narrow" w:hAnsi="Arial Narrow"/>
          <w:sz w:val="24"/>
          <w:szCs w:val="24"/>
        </w:rPr>
      </w:pPr>
      <w:r w:rsidRPr="00041DDA">
        <w:rPr>
          <w:rFonts w:ascii="Arial Narrow" w:hAnsi="Arial Narrow"/>
          <w:sz w:val="24"/>
          <w:szCs w:val="24"/>
        </w:rPr>
        <w:t xml:space="preserve">Que el literal h) del artículo 6 de la Ley 30 de 1992 establece como objetivo de la educación superior y de sus instituciones “(…) promover la formación y consolidación de comunidades académicas y la articulación con sus </w:t>
      </w:r>
      <w:r w:rsidRPr="00CE217D">
        <w:rPr>
          <w:rFonts w:ascii="Arial Narrow" w:hAnsi="Arial Narrow"/>
          <w:sz w:val="24"/>
          <w:szCs w:val="24"/>
        </w:rPr>
        <w:t>homólogas en el ámbito nacional e internacional”.</w:t>
      </w:r>
    </w:p>
    <w:p w14:paraId="16B9ECD9" w14:textId="77777777" w:rsidR="001A0D14" w:rsidRPr="00CE217D" w:rsidRDefault="001A0D14" w:rsidP="0055047D">
      <w:pPr>
        <w:spacing w:after="0"/>
        <w:jc w:val="both"/>
        <w:rPr>
          <w:rFonts w:ascii="Arial Narrow" w:hAnsi="Arial Narrow"/>
          <w:sz w:val="24"/>
          <w:szCs w:val="24"/>
        </w:rPr>
      </w:pPr>
    </w:p>
    <w:p w14:paraId="40F659C7" w14:textId="49607D25" w:rsidR="001A0D14" w:rsidRPr="00CE217D" w:rsidRDefault="001A0D14" w:rsidP="001A0D14">
      <w:pPr>
        <w:spacing w:after="0"/>
        <w:jc w:val="both"/>
        <w:rPr>
          <w:rFonts w:ascii="Arial Narrow" w:hAnsi="Arial Narrow"/>
          <w:sz w:val="24"/>
          <w:szCs w:val="24"/>
        </w:rPr>
      </w:pPr>
      <w:r w:rsidRPr="00CE217D">
        <w:rPr>
          <w:rFonts w:ascii="Arial Narrow" w:hAnsi="Arial Narrow"/>
          <w:sz w:val="24"/>
          <w:szCs w:val="24"/>
        </w:rPr>
        <w:t>Que el artículo 2.5.3.2.3.1.3 del Decreto Nacional 1330 de 2019, referente a la Estructura administrativa y académica, en su literal c), sobre Gestión de la Información, prevé que: ‘La institución deberá determinar el conjunto de fuentes, procesos, herramientas y usuarios que, articulados entre sí, posibiliten y faciliten la recopilación, divulgación y organización de la información. Esta información deberá ser utilizada para la planeación, monitoreo, y evaluación de sus actividades y toma de decisiones’, añadiendo que: ‘La información deberá ser específica y fiel a la realidad. Este criterio aplica a la publicidad y a las comunicaciones internas, conforme con la normatividad que se encuentra vigente en materia de protección de datos”.</w:t>
      </w:r>
    </w:p>
    <w:p w14:paraId="15ADCDAF" w14:textId="77777777" w:rsidR="001A0D14" w:rsidRPr="00CE217D" w:rsidRDefault="001A0D14" w:rsidP="001A0D14">
      <w:pPr>
        <w:spacing w:after="0"/>
        <w:jc w:val="both"/>
        <w:rPr>
          <w:rFonts w:ascii="Arial Narrow" w:hAnsi="Arial Narrow"/>
          <w:sz w:val="24"/>
          <w:szCs w:val="24"/>
        </w:rPr>
      </w:pPr>
    </w:p>
    <w:p w14:paraId="29D06782" w14:textId="77777777" w:rsidR="001A0D14" w:rsidRPr="00CE217D" w:rsidRDefault="001A0D14" w:rsidP="001A0D14">
      <w:pPr>
        <w:spacing w:after="0"/>
        <w:jc w:val="both"/>
        <w:rPr>
          <w:rStyle w:val="Ninguno"/>
          <w:rFonts w:ascii="Arial Narrow" w:hAnsi="Arial Narrow"/>
          <w:sz w:val="24"/>
          <w:szCs w:val="24"/>
          <w:u w:val="single"/>
        </w:rPr>
      </w:pPr>
      <w:r w:rsidRPr="00CE217D">
        <w:rPr>
          <w:rStyle w:val="Ninguno"/>
          <w:rFonts w:ascii="Arial Narrow" w:hAnsi="Arial Narrow"/>
          <w:sz w:val="24"/>
          <w:szCs w:val="24"/>
        </w:rPr>
        <w:t>Que el Decreto 1075 del 26 de mayo de 2015 reconoce al Ministerio de Educación Nacional como la entidad cabeza del sector educativo, que debe perseguir entre sus objetivos “</w:t>
      </w:r>
      <w:r w:rsidRPr="00CE217D">
        <w:rPr>
          <w:rFonts w:ascii="Arial Narrow" w:hAnsi="Arial Narrow" w:cs="Arial"/>
          <w:sz w:val="24"/>
          <w:szCs w:val="24"/>
        </w:rPr>
        <w:t xml:space="preserve">propiciar el uso pedagógico de medios de comunicación como por ejemplo radio, televisión e impresos, </w:t>
      </w:r>
      <w:r w:rsidRPr="00CE217D">
        <w:rPr>
          <w:rFonts w:ascii="Arial Narrow" w:hAnsi="Arial Narrow" w:cs="Arial"/>
          <w:i/>
          <w:iCs/>
          <w:sz w:val="24"/>
          <w:szCs w:val="24"/>
          <w:u w:val="single"/>
        </w:rPr>
        <w:t>nuevas tecnologías de la información y la comunicación, en las instituciones educativas para mejorar la calidad del sistema educativo y la competitividad de los estudiantes del país”.</w:t>
      </w:r>
    </w:p>
    <w:p w14:paraId="03F47EEF" w14:textId="77777777" w:rsidR="00AA5435" w:rsidRPr="00CE217D" w:rsidRDefault="00AA5435" w:rsidP="00BD4B13">
      <w:pPr>
        <w:spacing w:after="0"/>
        <w:jc w:val="both"/>
        <w:rPr>
          <w:rStyle w:val="Ninguno"/>
          <w:rFonts w:ascii="Arial Narrow" w:hAnsi="Arial Narrow"/>
          <w:sz w:val="24"/>
          <w:szCs w:val="24"/>
        </w:rPr>
      </w:pPr>
    </w:p>
    <w:p w14:paraId="0A5D52BC" w14:textId="47B872DD" w:rsidR="0055047D" w:rsidRPr="00CE217D" w:rsidRDefault="00427D47" w:rsidP="00BD4B13">
      <w:pPr>
        <w:spacing w:after="0"/>
        <w:jc w:val="both"/>
        <w:rPr>
          <w:rStyle w:val="Ninguno"/>
          <w:rFonts w:ascii="Arial Narrow" w:hAnsi="Arial Narrow"/>
          <w:sz w:val="24"/>
          <w:szCs w:val="24"/>
        </w:rPr>
      </w:pPr>
      <w:r w:rsidRPr="00CE217D">
        <w:rPr>
          <w:rStyle w:val="Ninguno"/>
          <w:rFonts w:ascii="Arial Narrow" w:hAnsi="Arial Narrow"/>
          <w:sz w:val="24"/>
          <w:szCs w:val="24"/>
        </w:rPr>
        <w:t xml:space="preserve">Que el Estatuto General de la Universidad del Tolima, aprobado mediante Acuerdo del Consejo Superior No. 033 del 23 de septiembre de 2020, en su artículo 21, establece como una de las funciones del Consejo Superior, la de definir, aprobar, modificar y evaluar, por iniciativa propia, del Consejo Académico o del Rector, el PEI, las políticas académicas, administrativas y generales de la Institución. </w:t>
      </w:r>
    </w:p>
    <w:p w14:paraId="03EA9E1A" w14:textId="06806C79" w:rsidR="0055047D" w:rsidRPr="00CE217D" w:rsidRDefault="00A50233" w:rsidP="00A50233">
      <w:pPr>
        <w:spacing w:before="100" w:beforeAutospacing="1" w:after="100" w:afterAutospacing="1" w:line="240" w:lineRule="auto"/>
        <w:jc w:val="both"/>
        <w:rPr>
          <w:rFonts w:ascii="Arial Narrow" w:eastAsia="Times New Roman" w:hAnsi="Arial Narrow" w:cs="Times New Roman"/>
          <w:sz w:val="24"/>
          <w:szCs w:val="24"/>
        </w:rPr>
      </w:pPr>
      <w:r w:rsidRPr="00CE217D">
        <w:rPr>
          <w:rFonts w:ascii="Arial Narrow" w:eastAsia="Times New Roman" w:hAnsi="Arial Narrow" w:cs="Times New Roman"/>
          <w:sz w:val="24"/>
          <w:szCs w:val="24"/>
        </w:rPr>
        <w:t>Que el Plan Estratégico de Desarrollo 2022-2032, “</w:t>
      </w:r>
      <w:r w:rsidRPr="00CE217D">
        <w:rPr>
          <w:rFonts w:ascii="Arial Narrow" w:eastAsia="Times New Roman" w:hAnsi="Arial Narrow" w:cs="Times New Roman"/>
          <w:b/>
          <w:bCs/>
          <w:i/>
          <w:iCs/>
          <w:sz w:val="24"/>
          <w:szCs w:val="24"/>
        </w:rPr>
        <w:t>Hacia la consolidación colectiva de una Universidad de calidad comprometida con la nación desde la región</w:t>
      </w:r>
      <w:r w:rsidRPr="00CE217D">
        <w:rPr>
          <w:rFonts w:ascii="Arial Narrow" w:eastAsia="Times New Roman" w:hAnsi="Arial Narrow" w:cs="Times New Roman"/>
          <w:sz w:val="24"/>
          <w:szCs w:val="24"/>
        </w:rPr>
        <w:t>”, constituye el documento guía para alcanzar los objetivos misionales de la Institución, integrando la comunicación como un aspecto transversal fundamental en todas las actividades, lo que permite la difusión efectiva de información y una rendición de cuentas transparente ante los grupos de interés.</w:t>
      </w:r>
    </w:p>
    <w:p w14:paraId="1299176D" w14:textId="11BB0EC9" w:rsidR="00146C05" w:rsidRPr="00CE217D" w:rsidRDefault="001A0D14" w:rsidP="00BD4B13">
      <w:pPr>
        <w:spacing w:after="0"/>
        <w:jc w:val="both"/>
        <w:rPr>
          <w:rFonts w:ascii="Arial Narrow" w:hAnsi="Arial Narrow"/>
          <w:sz w:val="24"/>
          <w:szCs w:val="24"/>
        </w:rPr>
      </w:pPr>
      <w:r w:rsidRPr="00CE217D">
        <w:rPr>
          <w:rFonts w:ascii="Arial Narrow" w:hAnsi="Arial Narrow"/>
          <w:sz w:val="24"/>
          <w:szCs w:val="24"/>
        </w:rPr>
        <w:t>Que la Política de Comunicación debe estar articulada al quehacer y la cultura institucionales, a fin de contribuir a la observancia de los principios de la Universidad y al cumpl</w:t>
      </w:r>
      <w:r w:rsidR="00767553">
        <w:rPr>
          <w:rFonts w:ascii="Arial Narrow" w:hAnsi="Arial Narrow"/>
          <w:sz w:val="24"/>
          <w:szCs w:val="24"/>
        </w:rPr>
        <w:t>imiento de su Misión y Visión</w:t>
      </w:r>
      <w:r w:rsidRPr="00CE217D">
        <w:rPr>
          <w:rFonts w:ascii="Arial Narrow" w:hAnsi="Arial Narrow"/>
          <w:sz w:val="24"/>
          <w:szCs w:val="24"/>
        </w:rPr>
        <w:t>, consignadas en el Proyecto Educativo Institucional (PEI).</w:t>
      </w:r>
    </w:p>
    <w:p w14:paraId="148D3F79" w14:textId="4ADAC4BC" w:rsidR="00BD4B13" w:rsidRPr="00CE217D" w:rsidRDefault="00041DDA" w:rsidP="00BD4B13">
      <w:pPr>
        <w:spacing w:after="0"/>
        <w:jc w:val="both"/>
        <w:rPr>
          <w:rFonts w:ascii="Arial Narrow" w:hAnsi="Arial Narrow"/>
          <w:sz w:val="24"/>
          <w:szCs w:val="24"/>
        </w:rPr>
      </w:pPr>
      <w:r w:rsidRPr="00CE217D">
        <w:rPr>
          <w:rFonts w:ascii="Arial Narrow" w:hAnsi="Arial Narrow"/>
          <w:sz w:val="24"/>
          <w:szCs w:val="24"/>
        </w:rPr>
        <w:lastRenderedPageBreak/>
        <w:t>Que la política de comunicaciones de la Universidad del Tolima se establece como un proceso transversal que articula la comunicación interna y externa, coadyuvando en la promoción, reconocimiento y posicionamiento de la imagen institucional y de la identidad visual. Además, esta política se configura como una herramienta clave para integrar los procesos institucionales, fortaleciendo el trabajo conjunto bajo principios de transparencia, competitividad, sostenibilidad e integralidad. Con ello, se busca garantizar una comunicación e información permanente y efectiva hacia los diferentes públicos de la universidad, contribuyendo así al cumplimiento de los objetivos establecidos en el Proyecto Educativo Institucional (PEI), el Plan de Desarrollo Institucional 2022-2032 y las demás políticas institucionales, asegurando la cohesión y fortalecimiento de la comunidad universitaria y su proyección local, nacional e internacional.</w:t>
      </w:r>
    </w:p>
    <w:p w14:paraId="45BA3232" w14:textId="77777777" w:rsidR="00041DDA" w:rsidRPr="00CE217D" w:rsidRDefault="00041DDA" w:rsidP="00BD4B13">
      <w:pPr>
        <w:spacing w:after="0"/>
        <w:jc w:val="both"/>
        <w:rPr>
          <w:rStyle w:val="Ninguno"/>
          <w:rFonts w:ascii="Arial Narrow" w:hAnsi="Arial Narrow"/>
          <w:sz w:val="24"/>
          <w:szCs w:val="24"/>
        </w:rPr>
      </w:pPr>
    </w:p>
    <w:p w14:paraId="605EFDA7" w14:textId="4FB83CA6" w:rsidR="00BD4B13" w:rsidRPr="00CE217D" w:rsidRDefault="00427D47" w:rsidP="00BD4B13">
      <w:pPr>
        <w:spacing w:after="0"/>
        <w:jc w:val="both"/>
        <w:rPr>
          <w:rStyle w:val="Ninguno"/>
          <w:rFonts w:ascii="Arial Narrow" w:hAnsi="Arial Narrow"/>
          <w:sz w:val="24"/>
          <w:szCs w:val="24"/>
        </w:rPr>
      </w:pPr>
      <w:r w:rsidRPr="00CE217D">
        <w:rPr>
          <w:rStyle w:val="Ninguno"/>
          <w:rFonts w:ascii="Arial Narrow" w:hAnsi="Arial Narrow"/>
          <w:sz w:val="24"/>
          <w:szCs w:val="24"/>
          <w:lang w:val="fr-FR"/>
        </w:rPr>
        <w:t xml:space="preserve">En </w:t>
      </w:r>
      <w:r w:rsidRPr="00CE217D">
        <w:rPr>
          <w:rStyle w:val="Ninguno"/>
          <w:rFonts w:ascii="Arial Narrow" w:hAnsi="Arial Narrow"/>
          <w:sz w:val="24"/>
          <w:szCs w:val="24"/>
        </w:rPr>
        <w:t>mérito de lo expuesto,</w:t>
      </w:r>
    </w:p>
    <w:p w14:paraId="2A0BEB14" w14:textId="2EE5F557" w:rsidR="00BD4B13" w:rsidRPr="00CE217D" w:rsidRDefault="00BD4B13" w:rsidP="00CE217D">
      <w:pPr>
        <w:spacing w:after="0"/>
        <w:jc w:val="center"/>
        <w:rPr>
          <w:rStyle w:val="Ninguno"/>
          <w:rFonts w:ascii="Arial Narrow" w:hAnsi="Arial Narrow"/>
          <w:b/>
          <w:bCs/>
          <w:sz w:val="24"/>
          <w:szCs w:val="24"/>
          <w:lang w:val="de-DE"/>
        </w:rPr>
      </w:pPr>
      <w:r w:rsidRPr="00CE217D">
        <w:rPr>
          <w:rStyle w:val="Ninguno"/>
          <w:rFonts w:ascii="Arial Narrow" w:hAnsi="Arial Narrow"/>
          <w:b/>
          <w:bCs/>
          <w:sz w:val="24"/>
          <w:szCs w:val="24"/>
          <w:lang w:val="de-DE"/>
        </w:rPr>
        <w:t>ACUERDA</w:t>
      </w:r>
    </w:p>
    <w:p w14:paraId="3D0CD0DF" w14:textId="53031098" w:rsidR="00BD4B13" w:rsidRPr="00CE217D" w:rsidRDefault="00427D47" w:rsidP="00CE217D">
      <w:pPr>
        <w:pStyle w:val="NormalWeb"/>
        <w:jc w:val="both"/>
        <w:rPr>
          <w:rStyle w:val="Ninguno"/>
          <w:rFonts w:ascii="Arial Narrow" w:hAnsi="Arial Narrow"/>
          <w:lang w:eastAsia="es-CO"/>
        </w:rPr>
      </w:pPr>
      <w:r w:rsidRPr="00CE217D">
        <w:rPr>
          <w:rStyle w:val="Ninguno"/>
          <w:rFonts w:ascii="Arial Narrow" w:hAnsi="Arial Narrow"/>
          <w:b/>
          <w:bCs/>
        </w:rPr>
        <w:t>ARTÍCULO PRIMERO:</w:t>
      </w:r>
      <w:r w:rsidRPr="00CE217D">
        <w:rPr>
          <w:rStyle w:val="Ninguno"/>
          <w:rFonts w:ascii="Arial Narrow" w:hAnsi="Arial Narrow"/>
          <w:b/>
          <w:bCs/>
        </w:rPr>
        <w:tab/>
      </w:r>
      <w:r w:rsidR="00332970" w:rsidRPr="00CE217D">
        <w:rPr>
          <w:rFonts w:ascii="Arial Narrow" w:hAnsi="Arial Narrow"/>
        </w:rPr>
        <w:t>A</w:t>
      </w:r>
      <w:r w:rsidR="009060AC" w:rsidRPr="00CE217D">
        <w:rPr>
          <w:rFonts w:ascii="Arial Narrow" w:hAnsi="Arial Narrow"/>
        </w:rPr>
        <w:t xml:space="preserve">probar la política de </w:t>
      </w:r>
      <w:r w:rsidR="00041DDA" w:rsidRPr="00CE217D">
        <w:rPr>
          <w:rFonts w:ascii="Arial Narrow" w:hAnsi="Arial Narrow"/>
        </w:rPr>
        <w:t>comunicaciones</w:t>
      </w:r>
      <w:r w:rsidR="009060AC" w:rsidRPr="00CE217D">
        <w:rPr>
          <w:rFonts w:ascii="Arial Narrow" w:hAnsi="Arial Narrow"/>
        </w:rPr>
        <w:t xml:space="preserve"> de la Universidad del Tolima, </w:t>
      </w:r>
      <w:r w:rsidR="00041DDA" w:rsidRPr="00CE217D">
        <w:rPr>
          <w:rFonts w:ascii="Arial Narrow" w:hAnsi="Arial Narrow"/>
        </w:rPr>
        <w:t xml:space="preserve">la cual </w:t>
      </w:r>
      <w:r w:rsidR="00CE217D" w:rsidRPr="00CE217D">
        <w:rPr>
          <w:rFonts w:ascii="Arial Narrow" w:hAnsi="Arial Narrow"/>
        </w:rPr>
        <w:t xml:space="preserve">está orientada a consolidar un proceso comunicativo integral y transversal que facilite la interacción entre la comunidad universitaria y los públicos externos. Este enfoque promueve la </w:t>
      </w:r>
      <w:proofErr w:type="spellStart"/>
      <w:r w:rsidR="00CE217D" w:rsidRPr="00CE217D">
        <w:rPr>
          <w:rFonts w:ascii="Arial Narrow" w:hAnsi="Arial Narrow"/>
        </w:rPr>
        <w:t>visibilización</w:t>
      </w:r>
      <w:proofErr w:type="spellEnd"/>
      <w:r w:rsidR="00CE217D" w:rsidRPr="00CE217D">
        <w:rPr>
          <w:rFonts w:ascii="Arial Narrow" w:hAnsi="Arial Narrow"/>
        </w:rPr>
        <w:t xml:space="preserve"> de la gestión institucional y el fortalecimiento de la reputación de la universidad a nivel local, nacional e internacional. A través de canales de comunicación interna eficientes, se busca integrar y cohesionar a los diferentes estamentos de la universidad, fomentando la transparencia y la participación activa. Además, la política impulsa la divulgación científica, destacando los avances académicos y tecnológicos, y fortalece las relaciones con actores externos, como empresas, organizaciones sociales y entidades gubernamentales. Asimismo, apoya la internacionalización mediante la promoción de la oferta académica y el estímulo de la movilidad estudiantil, todo en el marco de una comunicación clara, efectiva y estratégica. </w:t>
      </w:r>
      <w:r w:rsidR="00CE217D" w:rsidRPr="00CE217D">
        <w:rPr>
          <w:rFonts w:ascii="Arial Narrow" w:hAnsi="Arial Narrow"/>
          <w:lang w:eastAsia="es-CO"/>
        </w:rPr>
        <w:t>Este esfuerzo requiere, a nivel institucional, la colaboración para desarrollar mecanismos, estrategias y la adecuada asignación de recursos humanos, financieros y de infraestructura, garantizando que el proceso de implementación sea continuo, progresivo y sostenible, con el respaldo pleno y suficiente de las autoridades universitarias.</w:t>
      </w:r>
    </w:p>
    <w:p w14:paraId="40C7A4F2" w14:textId="1F518E1F" w:rsidR="00BD4B13" w:rsidRPr="00CE217D" w:rsidRDefault="00427D47" w:rsidP="00CE217D">
      <w:pPr>
        <w:spacing w:after="0"/>
        <w:ind w:left="2268" w:hanging="2268"/>
        <w:jc w:val="both"/>
        <w:rPr>
          <w:rStyle w:val="Ninguno"/>
          <w:rFonts w:ascii="Arial Narrow" w:hAnsi="Arial Narrow"/>
          <w:sz w:val="24"/>
          <w:szCs w:val="24"/>
        </w:rPr>
      </w:pPr>
      <w:r w:rsidRPr="00CE217D">
        <w:rPr>
          <w:rStyle w:val="Ninguno"/>
          <w:rFonts w:ascii="Arial Narrow" w:hAnsi="Arial Narrow"/>
          <w:b/>
          <w:bCs/>
          <w:sz w:val="24"/>
          <w:szCs w:val="24"/>
        </w:rPr>
        <w:t>ARTÍCULO SEGUNDO:</w:t>
      </w:r>
      <w:r w:rsidR="00BD4B13" w:rsidRPr="00CE217D">
        <w:rPr>
          <w:rStyle w:val="Ninguno"/>
          <w:rFonts w:ascii="Arial Narrow" w:hAnsi="Arial Narrow"/>
          <w:b/>
          <w:bCs/>
          <w:sz w:val="24"/>
          <w:szCs w:val="24"/>
        </w:rPr>
        <w:t xml:space="preserve"> </w:t>
      </w:r>
      <w:r w:rsidRPr="00CE217D">
        <w:rPr>
          <w:rStyle w:val="Ninguno"/>
          <w:rFonts w:ascii="Arial Narrow" w:hAnsi="Arial Narrow"/>
          <w:b/>
          <w:bCs/>
          <w:sz w:val="24"/>
          <w:szCs w:val="24"/>
        </w:rPr>
        <w:t xml:space="preserve"> </w:t>
      </w:r>
      <w:r w:rsidRPr="00CE217D">
        <w:rPr>
          <w:rStyle w:val="Ninguno"/>
          <w:rFonts w:ascii="Arial Narrow" w:hAnsi="Arial Narrow"/>
          <w:sz w:val="24"/>
          <w:szCs w:val="24"/>
        </w:rPr>
        <w:t>El objetivo general y los objetivos específicos que guían la política corresponden a la siguiente descripción:</w:t>
      </w:r>
    </w:p>
    <w:p w14:paraId="37A84F07" w14:textId="77777777" w:rsidR="00CE217D" w:rsidRPr="00CE217D" w:rsidRDefault="00CE217D" w:rsidP="00BD4B13">
      <w:pPr>
        <w:spacing w:after="0"/>
        <w:ind w:left="426"/>
        <w:jc w:val="both"/>
        <w:rPr>
          <w:rFonts w:ascii="Arial Narrow" w:hAnsi="Arial Narrow"/>
          <w:b/>
          <w:bCs/>
          <w:sz w:val="24"/>
          <w:szCs w:val="24"/>
        </w:rPr>
      </w:pPr>
      <w:r w:rsidRPr="00CE217D">
        <w:rPr>
          <w:rFonts w:ascii="Arial Narrow" w:hAnsi="Arial Narrow"/>
          <w:b/>
          <w:bCs/>
          <w:sz w:val="24"/>
          <w:szCs w:val="24"/>
        </w:rPr>
        <w:t>Objetivo general</w:t>
      </w:r>
    </w:p>
    <w:p w14:paraId="37661FD5" w14:textId="4EEC9C61" w:rsidR="00BD4B13" w:rsidRPr="00CE217D" w:rsidRDefault="00CE217D" w:rsidP="00BD4B13">
      <w:pPr>
        <w:spacing w:after="0"/>
        <w:ind w:left="426"/>
        <w:jc w:val="both"/>
        <w:rPr>
          <w:rFonts w:ascii="Arial Narrow" w:hAnsi="Arial Narrow"/>
          <w:sz w:val="24"/>
          <w:szCs w:val="24"/>
        </w:rPr>
      </w:pPr>
      <w:r w:rsidRPr="00CE217D">
        <w:rPr>
          <w:rFonts w:ascii="Arial Narrow" w:hAnsi="Arial Narrow"/>
          <w:sz w:val="24"/>
          <w:szCs w:val="24"/>
        </w:rPr>
        <w:t>Construir una cultura comunicacional universitaria para brindar lineamientos de comunicación para construir, formular, ejecutar y promover acciones eficientes que contribuyan a promover una cultura de participación, paz, diálogo y sana convivencia, además de posicionar a la Universidad del Tolima a nivel local, regional, nacional e internacional.</w:t>
      </w:r>
    </w:p>
    <w:p w14:paraId="66381119" w14:textId="77777777" w:rsidR="00CE217D" w:rsidRPr="00CE217D" w:rsidRDefault="00CE217D" w:rsidP="00BD4B13">
      <w:pPr>
        <w:spacing w:after="0"/>
        <w:ind w:left="426"/>
        <w:jc w:val="both"/>
        <w:rPr>
          <w:rStyle w:val="Ninguno"/>
          <w:rFonts w:ascii="Arial Narrow" w:hAnsi="Arial Narrow"/>
          <w:sz w:val="24"/>
          <w:szCs w:val="24"/>
        </w:rPr>
      </w:pPr>
    </w:p>
    <w:p w14:paraId="086EDD85" w14:textId="51079F11" w:rsidR="00146C05" w:rsidRPr="00CE217D" w:rsidRDefault="00BD4B13" w:rsidP="00BD4B13">
      <w:pPr>
        <w:spacing w:after="0"/>
        <w:ind w:left="426"/>
        <w:jc w:val="both"/>
        <w:rPr>
          <w:rFonts w:ascii="Arial Narrow" w:hAnsi="Arial Narrow"/>
          <w:sz w:val="24"/>
          <w:szCs w:val="24"/>
        </w:rPr>
      </w:pPr>
      <w:r w:rsidRPr="00CE217D">
        <w:rPr>
          <w:rStyle w:val="Ninguno"/>
          <w:rFonts w:ascii="Arial Narrow" w:hAnsi="Arial Narrow"/>
          <w:b/>
          <w:bCs/>
          <w:sz w:val="24"/>
          <w:szCs w:val="24"/>
        </w:rPr>
        <w:t>Objetivos Específicos</w:t>
      </w:r>
    </w:p>
    <w:p w14:paraId="5CD0C4FF" w14:textId="77777777" w:rsidR="00CE217D" w:rsidRPr="00CE217D" w:rsidRDefault="00CE217D" w:rsidP="00CE217D">
      <w:pPr>
        <w:pStyle w:val="Prrafodelista"/>
        <w:numPr>
          <w:ilvl w:val="0"/>
          <w:numId w:val="19"/>
        </w:numPr>
        <w:spacing w:after="0"/>
        <w:ind w:left="993" w:firstLine="76"/>
        <w:jc w:val="both"/>
        <w:rPr>
          <w:rFonts w:ascii="Arial Narrow" w:hAnsi="Arial Narrow"/>
          <w:sz w:val="24"/>
          <w:szCs w:val="24"/>
        </w:rPr>
      </w:pPr>
      <w:r w:rsidRPr="00CE217D">
        <w:rPr>
          <w:rFonts w:ascii="Arial Narrow" w:hAnsi="Arial Narrow"/>
          <w:sz w:val="24"/>
          <w:szCs w:val="24"/>
        </w:rPr>
        <w:t>Promover el mejoramiento de la transparencia e imagen institucional. Mediante el desarrollo estrategias de comunicación para resaltar los procesos académicos, científicos, investigativos, administrativos y presupuestales de tal forma que se afiancen los valores, principios y logros de la Universidad, para posicionarla como una institución de excelencia.</w:t>
      </w:r>
    </w:p>
    <w:p w14:paraId="14473FE5" w14:textId="77777777" w:rsidR="00CE217D" w:rsidRPr="00CE217D" w:rsidRDefault="00CE217D" w:rsidP="00CE217D">
      <w:pPr>
        <w:pStyle w:val="Prrafodelista"/>
        <w:numPr>
          <w:ilvl w:val="0"/>
          <w:numId w:val="19"/>
        </w:numPr>
        <w:spacing w:after="0"/>
        <w:ind w:left="993" w:firstLine="76"/>
        <w:jc w:val="both"/>
        <w:rPr>
          <w:rFonts w:ascii="Arial Narrow" w:hAnsi="Arial Narrow"/>
          <w:sz w:val="24"/>
          <w:szCs w:val="24"/>
        </w:rPr>
      </w:pPr>
      <w:r w:rsidRPr="00CE217D">
        <w:rPr>
          <w:rFonts w:ascii="Arial Narrow" w:hAnsi="Arial Narrow"/>
          <w:sz w:val="24"/>
          <w:szCs w:val="24"/>
        </w:rPr>
        <w:t xml:space="preserve"> Facilitar la comunicación interna. Establecer canales de comunicación efectivos entre los distintos estamentos de la comunidad universitaria para promover vínculos permanentes y relaciones vivificantes entre todos los actores que configuran el tejido institucional. </w:t>
      </w:r>
    </w:p>
    <w:p w14:paraId="7FC73471" w14:textId="14341948" w:rsidR="00CE217D" w:rsidRPr="00CE217D" w:rsidRDefault="00CE217D" w:rsidP="00CE217D">
      <w:pPr>
        <w:pStyle w:val="Prrafodelista"/>
        <w:numPr>
          <w:ilvl w:val="0"/>
          <w:numId w:val="19"/>
        </w:numPr>
        <w:spacing w:after="0"/>
        <w:ind w:left="993" w:firstLine="76"/>
        <w:jc w:val="both"/>
        <w:rPr>
          <w:rFonts w:ascii="Arial Narrow" w:hAnsi="Arial Narrow"/>
          <w:sz w:val="24"/>
          <w:szCs w:val="24"/>
        </w:rPr>
      </w:pPr>
      <w:r w:rsidRPr="00CE217D">
        <w:rPr>
          <w:rFonts w:ascii="Arial Narrow" w:hAnsi="Arial Narrow"/>
          <w:sz w:val="24"/>
          <w:szCs w:val="24"/>
        </w:rPr>
        <w:t xml:space="preserve">Potenciar la divulgación científica. Difundir las investigaciones, los proyectos y avances académicos realizados en la Universidad a través de diferentes medios de comunicación, permitiendo que </w:t>
      </w:r>
      <w:r w:rsidRPr="00CE217D">
        <w:rPr>
          <w:rFonts w:ascii="Arial Narrow" w:hAnsi="Arial Narrow"/>
          <w:sz w:val="24"/>
          <w:szCs w:val="24"/>
        </w:rPr>
        <w:lastRenderedPageBreak/>
        <w:t xml:space="preserve">el conocimiento generado por la Institución impacte positivamente en la sociedad y transcienda más allá del ámbito académico. </w:t>
      </w:r>
    </w:p>
    <w:p w14:paraId="4A8FC7D0" w14:textId="77777777" w:rsidR="00CE217D" w:rsidRPr="00CE217D" w:rsidRDefault="00CE217D" w:rsidP="00CE217D">
      <w:pPr>
        <w:pStyle w:val="Prrafodelista"/>
        <w:numPr>
          <w:ilvl w:val="0"/>
          <w:numId w:val="19"/>
        </w:numPr>
        <w:spacing w:after="0"/>
        <w:ind w:left="993" w:firstLine="76"/>
        <w:jc w:val="both"/>
        <w:rPr>
          <w:rFonts w:ascii="Arial Narrow" w:hAnsi="Arial Narrow"/>
          <w:sz w:val="24"/>
          <w:szCs w:val="24"/>
        </w:rPr>
      </w:pPr>
      <w:r w:rsidRPr="00CE217D">
        <w:rPr>
          <w:rFonts w:ascii="Arial Narrow" w:hAnsi="Arial Narrow"/>
          <w:sz w:val="24"/>
          <w:szCs w:val="24"/>
        </w:rPr>
        <w:t>Fortalecer la relación con la comunidad externa. Establecer vínculos con actores externos como empresas, organizaciones sociales y Gobierno local para promover la colaboración en proyectos de responsabilidad social, prácticas profesionales y oportunidades de empleo para los egresados.</w:t>
      </w:r>
    </w:p>
    <w:p w14:paraId="19283417" w14:textId="77777777" w:rsidR="00CE217D" w:rsidRPr="00CE217D" w:rsidRDefault="00CE217D" w:rsidP="00CE217D">
      <w:pPr>
        <w:pStyle w:val="Prrafodelista"/>
        <w:numPr>
          <w:ilvl w:val="0"/>
          <w:numId w:val="19"/>
        </w:numPr>
        <w:spacing w:after="0"/>
        <w:ind w:left="993" w:firstLine="76"/>
        <w:jc w:val="both"/>
        <w:rPr>
          <w:rFonts w:ascii="Arial Narrow" w:hAnsi="Arial Narrow"/>
          <w:sz w:val="24"/>
          <w:szCs w:val="24"/>
        </w:rPr>
      </w:pPr>
      <w:r w:rsidRPr="00CE217D">
        <w:rPr>
          <w:rFonts w:ascii="Arial Narrow" w:hAnsi="Arial Narrow"/>
          <w:sz w:val="24"/>
          <w:szCs w:val="24"/>
        </w:rPr>
        <w:t xml:space="preserve">Impulsar la internacionalización. Diseñar estrategias de comunicación que atraigan a estudiantes y profesores extranjeros, resaltando la oferta académica, los programas de movilidad, los eventos internacionales y la presencia de la Universidad en el ámbito global. </w:t>
      </w:r>
    </w:p>
    <w:p w14:paraId="5B3699CC" w14:textId="77777777" w:rsidR="00CE217D" w:rsidRPr="00CE217D" w:rsidRDefault="00CE217D" w:rsidP="00CE217D">
      <w:pPr>
        <w:pStyle w:val="Prrafodelista"/>
        <w:numPr>
          <w:ilvl w:val="0"/>
          <w:numId w:val="19"/>
        </w:numPr>
        <w:spacing w:after="0"/>
        <w:ind w:left="993" w:firstLine="76"/>
        <w:jc w:val="both"/>
        <w:rPr>
          <w:rFonts w:ascii="Arial Narrow" w:hAnsi="Arial Narrow"/>
          <w:sz w:val="24"/>
          <w:szCs w:val="24"/>
        </w:rPr>
      </w:pPr>
      <w:r w:rsidRPr="00CE217D">
        <w:rPr>
          <w:rFonts w:ascii="Arial Narrow" w:hAnsi="Arial Narrow"/>
          <w:sz w:val="24"/>
          <w:szCs w:val="24"/>
        </w:rPr>
        <w:t xml:space="preserve"> Promover la participación. Fomentar la comunicación todos los estamentos para conocer sus necesidades, inquietudes y propuestas en aras de diseñar políticas y servicios que respondan a sus expectativas y enriquezcan la experiencia universitaria. </w:t>
      </w:r>
    </w:p>
    <w:p w14:paraId="0E91F4B7" w14:textId="14D57001" w:rsidR="00882B7B" w:rsidRPr="00ED60B4" w:rsidRDefault="00CE217D" w:rsidP="00CE217D">
      <w:pPr>
        <w:pStyle w:val="Prrafodelista"/>
        <w:numPr>
          <w:ilvl w:val="0"/>
          <w:numId w:val="19"/>
        </w:numPr>
        <w:spacing w:after="0"/>
        <w:ind w:left="993" w:firstLine="76"/>
        <w:jc w:val="both"/>
        <w:rPr>
          <w:rStyle w:val="Ninguno"/>
          <w:rFonts w:ascii="Arial Narrow" w:hAnsi="Arial Narrow" w:cs="Arial"/>
          <w:sz w:val="24"/>
          <w:szCs w:val="24"/>
        </w:rPr>
      </w:pPr>
      <w:r w:rsidRPr="00CE217D">
        <w:rPr>
          <w:rFonts w:ascii="Arial Narrow" w:hAnsi="Arial Narrow"/>
          <w:sz w:val="24"/>
          <w:szCs w:val="24"/>
        </w:rPr>
        <w:t xml:space="preserve"> </w:t>
      </w:r>
      <w:r w:rsidRPr="00ED60B4">
        <w:rPr>
          <w:rFonts w:ascii="Arial Narrow" w:hAnsi="Arial Narrow" w:cs="Arial"/>
          <w:sz w:val="24"/>
          <w:szCs w:val="24"/>
        </w:rPr>
        <w:t>Consolidar la imagen institucional. Unificar criterios comunicacionales para todas las unidades y/o dependencias de la Universidad del Tolima en relación con el uso de la imagen y el lenguaje institucional, articulando el trabajo de comunicaciones que se desarrolla en cada una de las dependencias con el Grupo de Comunicaciones e Imagen Institucional.</w:t>
      </w:r>
    </w:p>
    <w:p w14:paraId="43D70AF8" w14:textId="77777777" w:rsidR="00ED60B4" w:rsidRPr="00ED60B4" w:rsidRDefault="00427D47" w:rsidP="00ED60B4">
      <w:pPr>
        <w:spacing w:after="0"/>
        <w:jc w:val="both"/>
        <w:rPr>
          <w:rStyle w:val="Ninguno"/>
          <w:rFonts w:ascii="Arial Narrow" w:hAnsi="Arial Narrow" w:cs="Arial"/>
          <w:sz w:val="24"/>
          <w:szCs w:val="24"/>
        </w:rPr>
      </w:pPr>
      <w:r w:rsidRPr="00ED60B4">
        <w:rPr>
          <w:rFonts w:ascii="Arial Narrow" w:hAnsi="Arial Narrow" w:cs="Arial"/>
          <w:b/>
          <w:sz w:val="24"/>
          <w:szCs w:val="24"/>
        </w:rPr>
        <w:t>ARTÍCULO TERCERO:</w:t>
      </w:r>
      <w:r w:rsidRPr="00ED60B4">
        <w:rPr>
          <w:rFonts w:ascii="Arial Narrow" w:hAnsi="Arial Narrow" w:cs="Arial"/>
          <w:sz w:val="24"/>
          <w:szCs w:val="24"/>
        </w:rPr>
        <w:t xml:space="preserve"> </w:t>
      </w:r>
      <w:r w:rsidRPr="00ED60B4">
        <w:rPr>
          <w:rStyle w:val="Ninguno"/>
          <w:rFonts w:ascii="Arial Narrow" w:hAnsi="Arial Narrow" w:cs="Arial"/>
          <w:sz w:val="24"/>
          <w:szCs w:val="24"/>
        </w:rPr>
        <w:t xml:space="preserve">Adoptar la estructura del Comité de </w:t>
      </w:r>
      <w:r w:rsidR="005F286D" w:rsidRPr="00ED60B4">
        <w:rPr>
          <w:rStyle w:val="Ninguno"/>
          <w:rFonts w:ascii="Arial Narrow" w:hAnsi="Arial Narrow" w:cs="Arial"/>
          <w:sz w:val="24"/>
          <w:szCs w:val="24"/>
        </w:rPr>
        <w:t>Comunicaciones</w:t>
      </w:r>
      <w:r w:rsidR="00ED60B4" w:rsidRPr="00ED60B4">
        <w:rPr>
          <w:rStyle w:val="Ninguno"/>
          <w:rFonts w:ascii="Arial Narrow" w:hAnsi="Arial Narrow" w:cs="Arial"/>
          <w:sz w:val="24"/>
          <w:szCs w:val="24"/>
        </w:rPr>
        <w:t xml:space="preserve"> y sus funciones</w:t>
      </w:r>
      <w:r w:rsidR="007F21D3" w:rsidRPr="00ED60B4">
        <w:rPr>
          <w:rStyle w:val="Ninguno"/>
          <w:rFonts w:ascii="Arial Narrow" w:hAnsi="Arial Narrow" w:cs="Arial"/>
          <w:sz w:val="24"/>
          <w:szCs w:val="24"/>
        </w:rPr>
        <w:t xml:space="preserve"> así</w:t>
      </w:r>
      <w:r w:rsidR="00123B38" w:rsidRPr="00ED60B4">
        <w:rPr>
          <w:rStyle w:val="Ninguno"/>
          <w:rFonts w:ascii="Arial Narrow" w:hAnsi="Arial Narrow" w:cs="Arial"/>
          <w:sz w:val="24"/>
          <w:szCs w:val="24"/>
        </w:rPr>
        <w:t xml:space="preserve">: </w:t>
      </w:r>
    </w:p>
    <w:p w14:paraId="7786B452" w14:textId="77777777" w:rsidR="00ED60B4" w:rsidRPr="00ED60B4" w:rsidRDefault="00ED60B4" w:rsidP="00ED60B4">
      <w:pPr>
        <w:pStyle w:val="Prrafodelista"/>
        <w:numPr>
          <w:ilvl w:val="0"/>
          <w:numId w:val="22"/>
        </w:numPr>
        <w:spacing w:after="0"/>
        <w:jc w:val="both"/>
        <w:rPr>
          <w:rFonts w:ascii="Arial Narrow" w:hAnsi="Arial Narrow" w:cs="Arial"/>
          <w:sz w:val="24"/>
          <w:szCs w:val="24"/>
        </w:rPr>
      </w:pPr>
      <w:r w:rsidRPr="00ED60B4">
        <w:rPr>
          <w:rFonts w:ascii="Arial Narrow" w:hAnsi="Arial Narrow" w:cs="Arial"/>
          <w:sz w:val="24"/>
          <w:szCs w:val="24"/>
        </w:rPr>
        <w:t xml:space="preserve">Rector o su delegado(a): Este perfil tiene un rol estratégico y decisivo en la planificación y validación de las políticas de comunicación. Es responsable de aprobar las estrategias globales y los mensajes clave de la universidad, asegurando que estén alineados con la misión, visión y valores institucionales. Es la representación visible en eventos y mensajes más importantes. </w:t>
      </w:r>
    </w:p>
    <w:p w14:paraId="1FEF0E9D" w14:textId="77777777" w:rsidR="00ED60B4" w:rsidRPr="00ED60B4" w:rsidRDefault="00ED60B4" w:rsidP="00ED60B4">
      <w:pPr>
        <w:pStyle w:val="Prrafodelista"/>
        <w:numPr>
          <w:ilvl w:val="0"/>
          <w:numId w:val="22"/>
        </w:numPr>
        <w:spacing w:after="0"/>
        <w:jc w:val="both"/>
        <w:rPr>
          <w:rFonts w:ascii="Arial Narrow" w:hAnsi="Arial Narrow" w:cs="Arial"/>
          <w:sz w:val="24"/>
          <w:szCs w:val="24"/>
        </w:rPr>
      </w:pPr>
      <w:r w:rsidRPr="00ED60B4">
        <w:rPr>
          <w:rFonts w:ascii="Arial Narrow" w:hAnsi="Arial Narrow" w:cs="Arial"/>
          <w:sz w:val="24"/>
          <w:szCs w:val="24"/>
        </w:rPr>
        <w:t xml:space="preserve">Secretario general: Es el encargado de garantizar que todas las comunicaciones oficiales estén alineadas con las normativas legales y procedimentales de la universidad. Supervisa la formalidad y la transparencia de los mensajes que se emiten, especialmente en temas legales, administrativos. Así mismo, es el encargado de tramitar la contratación del plan de medios. </w:t>
      </w:r>
    </w:p>
    <w:p w14:paraId="23F0A78A" w14:textId="77777777" w:rsidR="00ED60B4" w:rsidRPr="00ED60B4" w:rsidRDefault="00ED60B4" w:rsidP="00ED60B4">
      <w:pPr>
        <w:pStyle w:val="Prrafodelista"/>
        <w:numPr>
          <w:ilvl w:val="0"/>
          <w:numId w:val="22"/>
        </w:numPr>
        <w:spacing w:after="0"/>
        <w:jc w:val="both"/>
        <w:rPr>
          <w:rFonts w:ascii="Arial Narrow" w:hAnsi="Arial Narrow" w:cs="Arial"/>
          <w:sz w:val="24"/>
          <w:szCs w:val="24"/>
        </w:rPr>
      </w:pPr>
      <w:r w:rsidRPr="00ED60B4">
        <w:rPr>
          <w:rFonts w:ascii="Arial Narrow" w:hAnsi="Arial Narrow" w:cs="Arial"/>
          <w:sz w:val="24"/>
          <w:szCs w:val="24"/>
        </w:rPr>
        <w:t xml:space="preserve"> Coordinador del Grupo de Comunicaciones e Imagen Institucional: Es el líder del equipo de comunicaciones y tiene la responsabilidad de coordinar y ejecutar la estrategia de comunicación. Su función incluye la gestión de la imagen institucional, la supervisión de campañas y contenidos, así como la relación con medios de comunicación externos e internos. Además, se asegura de que todas las acciones de comunicación sean coherentes y proyecten una imagen positiva de la universidad. </w:t>
      </w:r>
    </w:p>
    <w:p w14:paraId="070A10BE" w14:textId="77777777" w:rsidR="00ED60B4" w:rsidRPr="00ED60B4" w:rsidRDefault="00ED60B4" w:rsidP="00ED60B4">
      <w:pPr>
        <w:pStyle w:val="Prrafodelista"/>
        <w:numPr>
          <w:ilvl w:val="0"/>
          <w:numId w:val="22"/>
        </w:numPr>
        <w:spacing w:after="0"/>
        <w:jc w:val="both"/>
        <w:rPr>
          <w:rFonts w:ascii="Arial Narrow" w:hAnsi="Arial Narrow" w:cs="Arial"/>
          <w:sz w:val="24"/>
          <w:szCs w:val="24"/>
        </w:rPr>
      </w:pPr>
      <w:r w:rsidRPr="00ED60B4">
        <w:rPr>
          <w:rFonts w:ascii="Arial Narrow" w:hAnsi="Arial Narrow" w:cs="Arial"/>
          <w:sz w:val="24"/>
          <w:szCs w:val="24"/>
        </w:rPr>
        <w:t xml:space="preserve">Director(a) del programa de Comunicación Social-Periodismo: Aporta desde la academia a las estrategias de comunicación, asesorando sobre las mejores prácticas en periodismo y gestión de medios. Facilita la relación entre los estudiantes del programa y las actividades de la oficina de comunicaciones, brindando apoyo técnico y académico a los proyectos de comunicación. </w:t>
      </w:r>
    </w:p>
    <w:p w14:paraId="70D454BE" w14:textId="77777777" w:rsidR="00ED60B4" w:rsidRPr="00ED60B4" w:rsidRDefault="00ED60B4" w:rsidP="00ED60B4">
      <w:pPr>
        <w:pStyle w:val="Prrafodelista"/>
        <w:numPr>
          <w:ilvl w:val="0"/>
          <w:numId w:val="22"/>
        </w:numPr>
        <w:spacing w:after="0"/>
        <w:jc w:val="both"/>
        <w:rPr>
          <w:rFonts w:ascii="Arial Narrow" w:hAnsi="Arial Narrow" w:cs="Arial"/>
          <w:sz w:val="24"/>
          <w:szCs w:val="24"/>
        </w:rPr>
      </w:pPr>
      <w:r w:rsidRPr="00ED60B4">
        <w:rPr>
          <w:rFonts w:ascii="Arial Narrow" w:hAnsi="Arial Narrow" w:cs="Arial"/>
          <w:sz w:val="24"/>
          <w:szCs w:val="24"/>
        </w:rPr>
        <w:t xml:space="preserve"> Director(a) de la emisora institucional FM: Responsable de la gestión, programación y contenidos de la emisora institucional. Su rol es clave en la difusión de noticias, programas educativos y culturales que representen los valores y la oferta académica de la universidad. También colabora en la cobertura de eventos y la proyección de la universidad en la comunidad local. </w:t>
      </w:r>
    </w:p>
    <w:p w14:paraId="366322A6" w14:textId="77777777" w:rsidR="00ED60B4" w:rsidRPr="00ED60B4" w:rsidRDefault="00ED60B4" w:rsidP="00ED60B4">
      <w:pPr>
        <w:pStyle w:val="Prrafodelista"/>
        <w:numPr>
          <w:ilvl w:val="0"/>
          <w:numId w:val="22"/>
        </w:numPr>
        <w:spacing w:after="0"/>
        <w:jc w:val="both"/>
        <w:rPr>
          <w:rFonts w:ascii="Arial Narrow" w:hAnsi="Arial Narrow" w:cs="Arial"/>
          <w:sz w:val="24"/>
          <w:szCs w:val="24"/>
        </w:rPr>
      </w:pPr>
      <w:r w:rsidRPr="00ED60B4">
        <w:rPr>
          <w:rFonts w:ascii="Arial Narrow" w:hAnsi="Arial Narrow" w:cs="Arial"/>
          <w:sz w:val="24"/>
          <w:szCs w:val="24"/>
        </w:rPr>
        <w:t xml:space="preserve">Docente del Área de Comunicaciones: Aporta su conocimiento académico y experiencia en comunicaciones para asesorar en la creación de contenidos, la estrategia de difusión, y la formación de estudiantes que participen en actividades de la oficina de comunicaciones. Actúa como enlace entre la docencia y la práctica institucional. </w:t>
      </w:r>
    </w:p>
    <w:p w14:paraId="51E76DB0" w14:textId="77777777" w:rsidR="00ED60B4" w:rsidRPr="00ED60B4" w:rsidRDefault="00ED60B4" w:rsidP="00ED60B4">
      <w:pPr>
        <w:pStyle w:val="Prrafodelista"/>
        <w:numPr>
          <w:ilvl w:val="0"/>
          <w:numId w:val="22"/>
        </w:numPr>
        <w:spacing w:after="0"/>
        <w:jc w:val="both"/>
        <w:rPr>
          <w:rFonts w:ascii="Arial Narrow" w:hAnsi="Arial Narrow" w:cs="Arial"/>
          <w:sz w:val="24"/>
          <w:szCs w:val="24"/>
        </w:rPr>
      </w:pPr>
      <w:r w:rsidRPr="00ED60B4">
        <w:rPr>
          <w:rFonts w:ascii="Arial Narrow" w:hAnsi="Arial Narrow" w:cs="Arial"/>
          <w:sz w:val="24"/>
          <w:szCs w:val="24"/>
        </w:rPr>
        <w:t xml:space="preserve">Diseñador gráfico: Su función principal es la creación de materiales gráficos que refuercen la imagen institucional. Trabaja en el diseño de logotipos, afiches, presentaciones y publicaciones, asegurando la </w:t>
      </w:r>
      <w:r w:rsidRPr="00ED60B4">
        <w:rPr>
          <w:rFonts w:ascii="Arial Narrow" w:hAnsi="Arial Narrow" w:cs="Arial"/>
          <w:sz w:val="24"/>
          <w:szCs w:val="24"/>
        </w:rPr>
        <w:lastRenderedPageBreak/>
        <w:t xml:space="preserve">coherencia visual de todos los productos comunicativos. También colabora en la creación de elementos visuales para las redes sociales y la página web. </w:t>
      </w:r>
    </w:p>
    <w:p w14:paraId="79B0EA52" w14:textId="77777777" w:rsidR="00ED60B4" w:rsidRPr="00ED60B4" w:rsidRDefault="00ED60B4" w:rsidP="00ED60B4">
      <w:pPr>
        <w:pStyle w:val="Prrafodelista"/>
        <w:numPr>
          <w:ilvl w:val="0"/>
          <w:numId w:val="22"/>
        </w:numPr>
        <w:spacing w:after="0"/>
        <w:jc w:val="both"/>
        <w:rPr>
          <w:rFonts w:ascii="Arial Narrow" w:hAnsi="Arial Narrow" w:cs="Arial"/>
          <w:sz w:val="24"/>
          <w:szCs w:val="24"/>
        </w:rPr>
      </w:pPr>
      <w:r w:rsidRPr="00ED60B4">
        <w:rPr>
          <w:rFonts w:ascii="Arial Narrow" w:hAnsi="Arial Narrow" w:cs="Arial"/>
          <w:sz w:val="24"/>
          <w:szCs w:val="24"/>
        </w:rPr>
        <w:t xml:space="preserve"> </w:t>
      </w:r>
      <w:proofErr w:type="spellStart"/>
      <w:r w:rsidRPr="00ED60B4">
        <w:rPr>
          <w:rFonts w:ascii="Arial Narrow" w:hAnsi="Arial Narrow" w:cs="Arial"/>
          <w:sz w:val="24"/>
          <w:szCs w:val="24"/>
        </w:rPr>
        <w:t>Community</w:t>
      </w:r>
      <w:proofErr w:type="spellEnd"/>
      <w:r w:rsidRPr="00ED60B4">
        <w:rPr>
          <w:rFonts w:ascii="Arial Narrow" w:hAnsi="Arial Narrow" w:cs="Arial"/>
          <w:sz w:val="24"/>
          <w:szCs w:val="24"/>
        </w:rPr>
        <w:t xml:space="preserve"> manager: Este perfil se encarga de gestionar las redes sociales de la universidad. Su trabajo incluye la creación de contenido atractivo, la interacción con la comunidad online, la monitorización del impacto de las publicaciones y la gestión de crisis en línea. Es fundamental para mantener una presencia digital sólida y dinámica. </w:t>
      </w:r>
    </w:p>
    <w:p w14:paraId="437496E8" w14:textId="77777777" w:rsidR="00ED60B4" w:rsidRPr="00ED60B4" w:rsidRDefault="00ED60B4" w:rsidP="00ED60B4">
      <w:pPr>
        <w:pStyle w:val="Prrafodelista"/>
        <w:numPr>
          <w:ilvl w:val="0"/>
          <w:numId w:val="22"/>
        </w:numPr>
        <w:spacing w:after="0"/>
        <w:jc w:val="both"/>
        <w:rPr>
          <w:rFonts w:ascii="Arial Narrow" w:hAnsi="Arial Narrow" w:cs="Arial"/>
          <w:sz w:val="24"/>
          <w:szCs w:val="24"/>
        </w:rPr>
      </w:pPr>
      <w:r w:rsidRPr="00ED60B4">
        <w:rPr>
          <w:rFonts w:ascii="Arial Narrow" w:hAnsi="Arial Narrow" w:cs="Arial"/>
          <w:sz w:val="24"/>
          <w:szCs w:val="24"/>
        </w:rPr>
        <w:t xml:space="preserve">Productor audiovisual: Responsable de la creación de contenido audiovisual como videos institucionales, reportajes, documentales y cobertura de eventos. Colabora estrechamente con el diseñador gráfico y el </w:t>
      </w:r>
      <w:proofErr w:type="spellStart"/>
      <w:r w:rsidRPr="00ED60B4">
        <w:rPr>
          <w:rFonts w:ascii="Arial Narrow" w:hAnsi="Arial Narrow" w:cs="Arial"/>
          <w:sz w:val="24"/>
          <w:szCs w:val="24"/>
        </w:rPr>
        <w:t>community</w:t>
      </w:r>
      <w:proofErr w:type="spellEnd"/>
      <w:r w:rsidRPr="00ED60B4">
        <w:rPr>
          <w:rFonts w:ascii="Arial Narrow" w:hAnsi="Arial Narrow" w:cs="Arial"/>
          <w:sz w:val="24"/>
          <w:szCs w:val="24"/>
        </w:rPr>
        <w:t xml:space="preserve"> manager para asegurar una coherencia visual y narrativa en todos los medios de la universidad. </w:t>
      </w:r>
    </w:p>
    <w:p w14:paraId="5027296A" w14:textId="77777777" w:rsidR="00ED60B4" w:rsidRPr="00ED60B4" w:rsidRDefault="00ED60B4" w:rsidP="00ED60B4">
      <w:pPr>
        <w:pStyle w:val="Prrafodelista"/>
        <w:numPr>
          <w:ilvl w:val="0"/>
          <w:numId w:val="22"/>
        </w:numPr>
        <w:spacing w:after="0"/>
        <w:jc w:val="both"/>
        <w:rPr>
          <w:rFonts w:ascii="Arial Narrow" w:hAnsi="Arial Narrow" w:cs="Arial"/>
          <w:sz w:val="24"/>
          <w:szCs w:val="24"/>
        </w:rPr>
      </w:pPr>
      <w:r w:rsidRPr="00ED60B4">
        <w:rPr>
          <w:rFonts w:ascii="Arial Narrow" w:hAnsi="Arial Narrow" w:cs="Arial"/>
          <w:sz w:val="24"/>
          <w:szCs w:val="24"/>
        </w:rPr>
        <w:t xml:space="preserve">Comunicadores sociales-periodistas encargados de las diferentes unidades académico-administrativas (IDEAD, facultades y vicerrectorías): Son los responsables de gestionar y coordinar las comunicaciones de las diferentes facultades o unidades administrativas. Actúan como enlace entre su respectiva área y la oficina de comunicaciones central, generando contenidos específicos y asegurando que la información se difunda de manera oportuna. </w:t>
      </w:r>
    </w:p>
    <w:p w14:paraId="3D085844" w14:textId="77777777" w:rsidR="00ED60B4" w:rsidRPr="00ED60B4" w:rsidRDefault="00ED60B4" w:rsidP="00ED60B4">
      <w:pPr>
        <w:pStyle w:val="Prrafodelista"/>
        <w:numPr>
          <w:ilvl w:val="0"/>
          <w:numId w:val="22"/>
        </w:numPr>
        <w:spacing w:after="0"/>
        <w:jc w:val="both"/>
        <w:rPr>
          <w:rFonts w:ascii="Arial Narrow" w:hAnsi="Arial Narrow" w:cs="Arial"/>
          <w:sz w:val="24"/>
          <w:szCs w:val="24"/>
        </w:rPr>
      </w:pPr>
      <w:r w:rsidRPr="00ED60B4">
        <w:rPr>
          <w:rFonts w:ascii="Arial Narrow" w:hAnsi="Arial Narrow" w:cs="Arial"/>
          <w:sz w:val="24"/>
          <w:szCs w:val="24"/>
        </w:rPr>
        <w:t>Invitados para temas específicos, según el tema a tratar: Se trata de expertos externos o internos que son convocados para aportar conocimientos o enfoques especializados en temas puntuales. Su función es enriquecer los mensajes y contenidos de la universidad cuando se traten asuntos de alta especialización o relevancia para la comunidad universitaria.</w:t>
      </w:r>
    </w:p>
    <w:p w14:paraId="390A6B51" w14:textId="7BDF352F" w:rsidR="00ED60B4" w:rsidRPr="00ED60B4" w:rsidRDefault="00ED60B4" w:rsidP="00ED60B4">
      <w:pPr>
        <w:pStyle w:val="Prrafodelista"/>
        <w:numPr>
          <w:ilvl w:val="0"/>
          <w:numId w:val="22"/>
        </w:numPr>
        <w:spacing w:after="0"/>
        <w:jc w:val="both"/>
        <w:rPr>
          <w:rStyle w:val="Ninguno"/>
          <w:rFonts w:ascii="Arial Narrow" w:hAnsi="Arial Narrow" w:cs="Arial"/>
          <w:sz w:val="24"/>
          <w:szCs w:val="24"/>
        </w:rPr>
      </w:pPr>
      <w:r w:rsidRPr="00ED60B4">
        <w:rPr>
          <w:rFonts w:ascii="Arial Narrow" w:hAnsi="Arial Narrow" w:cs="Arial"/>
          <w:sz w:val="24"/>
          <w:szCs w:val="24"/>
        </w:rPr>
        <w:t xml:space="preserve"> Tres pasantes con perfiles en comunicación social, realización audiovisual y diseño gráfico: Los pasantes apoyan de manera operativa las funciones del equipo de comunicaciones. El pasante de comunicación social colabora en la redacción de contenidos, el manejo de redes y la atención a medios. El pasante de realización audiovisual ayuda en la grabación y edición de videos. El pasante de diseño gráfico se enfoca en la creación de piezas visuales para distintos canales de comunicación</w:t>
      </w:r>
    </w:p>
    <w:p w14:paraId="37F7DC84" w14:textId="77777777" w:rsidR="009B1024" w:rsidRPr="00ED60B4" w:rsidRDefault="009B1024" w:rsidP="00BD4B13">
      <w:pPr>
        <w:spacing w:after="0"/>
        <w:jc w:val="both"/>
        <w:rPr>
          <w:rFonts w:ascii="Arial Narrow" w:hAnsi="Arial Narrow" w:cs="Arial"/>
          <w:bCs/>
          <w:sz w:val="24"/>
          <w:szCs w:val="24"/>
          <w:shd w:val="clear" w:color="auto" w:fill="FEFB00"/>
        </w:rPr>
      </w:pPr>
    </w:p>
    <w:p w14:paraId="6DDF7929" w14:textId="2E7C216D" w:rsidR="00340187" w:rsidRPr="00ED60B4" w:rsidRDefault="00340187" w:rsidP="00BD4B13">
      <w:pPr>
        <w:spacing w:after="0"/>
        <w:jc w:val="both"/>
        <w:rPr>
          <w:rFonts w:ascii="Arial Narrow" w:hAnsi="Arial Narrow" w:cs="Arial"/>
          <w:bCs/>
          <w:sz w:val="24"/>
          <w:szCs w:val="24"/>
        </w:rPr>
      </w:pPr>
      <w:r w:rsidRPr="00ED60B4">
        <w:rPr>
          <w:rFonts w:ascii="Arial Narrow" w:hAnsi="Arial Narrow" w:cs="Arial"/>
          <w:bCs/>
          <w:sz w:val="24"/>
          <w:szCs w:val="24"/>
        </w:rPr>
        <w:t>PARÁGRAFO: El Rector de la Universidad, reglamentará el funcionamient</w:t>
      </w:r>
      <w:r w:rsidR="00D722D5" w:rsidRPr="00ED60B4">
        <w:rPr>
          <w:rFonts w:ascii="Arial Narrow" w:hAnsi="Arial Narrow" w:cs="Arial"/>
          <w:bCs/>
          <w:sz w:val="24"/>
          <w:szCs w:val="24"/>
        </w:rPr>
        <w:t xml:space="preserve">o del Comité de </w:t>
      </w:r>
      <w:r w:rsidR="00ED60B4" w:rsidRPr="00ED60B4">
        <w:rPr>
          <w:rFonts w:ascii="Arial Narrow" w:hAnsi="Arial Narrow" w:cs="Arial"/>
          <w:bCs/>
          <w:sz w:val="24"/>
          <w:szCs w:val="24"/>
        </w:rPr>
        <w:t>Comunicaciones</w:t>
      </w:r>
      <w:r w:rsidR="00D722D5" w:rsidRPr="00ED60B4">
        <w:rPr>
          <w:rFonts w:ascii="Arial Narrow" w:hAnsi="Arial Narrow" w:cs="Arial"/>
          <w:bCs/>
          <w:sz w:val="24"/>
          <w:szCs w:val="24"/>
        </w:rPr>
        <w:t>.</w:t>
      </w:r>
    </w:p>
    <w:p w14:paraId="201A3BD6" w14:textId="77777777" w:rsidR="002F3E95" w:rsidRPr="00ED60B4" w:rsidRDefault="002F3E95" w:rsidP="00BD4B13">
      <w:pPr>
        <w:spacing w:after="0"/>
        <w:jc w:val="both"/>
        <w:rPr>
          <w:rFonts w:ascii="Arial Narrow" w:hAnsi="Arial Narrow" w:cs="Arial"/>
          <w:strike/>
          <w:sz w:val="24"/>
          <w:szCs w:val="24"/>
        </w:rPr>
      </w:pPr>
    </w:p>
    <w:p w14:paraId="4A2293B6" w14:textId="03856A34" w:rsidR="00146C05" w:rsidRPr="00ED60B4" w:rsidRDefault="00427D47" w:rsidP="00BD4B13">
      <w:pPr>
        <w:spacing w:after="0"/>
        <w:jc w:val="both"/>
        <w:rPr>
          <w:rFonts w:ascii="Arial Narrow" w:hAnsi="Arial Narrow" w:cs="Arial"/>
          <w:sz w:val="24"/>
          <w:szCs w:val="24"/>
        </w:rPr>
      </w:pPr>
      <w:r w:rsidRPr="00ED60B4">
        <w:rPr>
          <w:rStyle w:val="Ninguno"/>
          <w:rFonts w:ascii="Arial Narrow" w:hAnsi="Arial Narrow" w:cs="Arial"/>
          <w:b/>
          <w:bCs/>
          <w:sz w:val="24"/>
          <w:szCs w:val="24"/>
        </w:rPr>
        <w:t xml:space="preserve">ARTÍCULO </w:t>
      </w:r>
      <w:r w:rsidR="00BC6410" w:rsidRPr="00ED60B4">
        <w:rPr>
          <w:rStyle w:val="Ninguno"/>
          <w:rFonts w:ascii="Arial Narrow" w:hAnsi="Arial Narrow" w:cs="Arial"/>
          <w:b/>
          <w:bCs/>
          <w:sz w:val="24"/>
          <w:szCs w:val="24"/>
        </w:rPr>
        <w:t>QUINTO</w:t>
      </w:r>
      <w:r w:rsidRPr="00ED60B4">
        <w:rPr>
          <w:rStyle w:val="Ninguno"/>
          <w:rFonts w:ascii="Arial Narrow" w:hAnsi="Arial Narrow" w:cs="Arial"/>
          <w:b/>
          <w:bCs/>
          <w:sz w:val="24"/>
          <w:szCs w:val="24"/>
        </w:rPr>
        <w:t xml:space="preserve">: </w:t>
      </w:r>
      <w:r w:rsidR="005F286D" w:rsidRPr="00ED60B4">
        <w:rPr>
          <w:rFonts w:ascii="Arial Narrow" w:hAnsi="Arial Narrow" w:cs="Arial"/>
          <w:sz w:val="24"/>
          <w:szCs w:val="24"/>
        </w:rPr>
        <w:t>Esta Política deberá ser el referente para la toma de decisiones relacionadas con acciones comunicativas en la Universidad del Tolima. Por ello, busca fortalecer la cultura de gestión de la Institución desde la construcción de una dinámica comunicativa acorde con los objetivos estratégicos propuestos, teniendo en cuenta la población y los públicos de interés y valor de la Universidad.</w:t>
      </w:r>
    </w:p>
    <w:p w14:paraId="60D6F040" w14:textId="77777777" w:rsidR="002F3E95" w:rsidRPr="00ED60B4" w:rsidRDefault="002F3E95" w:rsidP="00BD4B13">
      <w:pPr>
        <w:spacing w:after="0"/>
        <w:jc w:val="both"/>
        <w:rPr>
          <w:rFonts w:ascii="Arial Narrow" w:hAnsi="Arial Narrow" w:cs="Arial"/>
          <w:sz w:val="24"/>
          <w:szCs w:val="24"/>
        </w:rPr>
      </w:pPr>
    </w:p>
    <w:p w14:paraId="5655F350" w14:textId="4E833923" w:rsidR="00146C05" w:rsidRPr="00ED60B4" w:rsidRDefault="00BC6410" w:rsidP="00BD4B13">
      <w:pPr>
        <w:spacing w:after="0"/>
        <w:jc w:val="both"/>
        <w:rPr>
          <w:rStyle w:val="Ninguno"/>
          <w:rFonts w:ascii="Arial Narrow" w:eastAsia="Arial" w:hAnsi="Arial Narrow" w:cs="Arial"/>
          <w:sz w:val="24"/>
          <w:szCs w:val="24"/>
        </w:rPr>
      </w:pPr>
      <w:r w:rsidRPr="00ED60B4">
        <w:rPr>
          <w:rStyle w:val="Ninguno"/>
          <w:rFonts w:ascii="Arial Narrow" w:hAnsi="Arial Narrow" w:cs="Arial"/>
          <w:b/>
          <w:bCs/>
          <w:sz w:val="24"/>
          <w:szCs w:val="24"/>
        </w:rPr>
        <w:t>PARÁGRAFO</w:t>
      </w:r>
      <w:r w:rsidR="00427D47" w:rsidRPr="00ED60B4">
        <w:rPr>
          <w:rStyle w:val="Ninguno"/>
          <w:rFonts w:ascii="Arial Narrow" w:hAnsi="Arial Narrow" w:cs="Arial"/>
          <w:sz w:val="24"/>
          <w:szCs w:val="24"/>
        </w:rPr>
        <w:t xml:space="preserve">: La Universidad del Tolima realizará todas las acciones que se requieran para la implementación efectiva del desarrollo de la Política de </w:t>
      </w:r>
      <w:r w:rsidR="005F286D" w:rsidRPr="00ED60B4">
        <w:rPr>
          <w:rStyle w:val="Ninguno"/>
          <w:rFonts w:ascii="Arial Narrow" w:hAnsi="Arial Narrow" w:cs="Arial"/>
          <w:sz w:val="24"/>
          <w:szCs w:val="24"/>
        </w:rPr>
        <w:t>Comunicaciones</w:t>
      </w:r>
      <w:r w:rsidR="00427D47" w:rsidRPr="00ED60B4">
        <w:rPr>
          <w:rStyle w:val="Ninguno"/>
          <w:rFonts w:ascii="Arial Narrow" w:hAnsi="Arial Narrow" w:cs="Arial"/>
          <w:sz w:val="24"/>
          <w:szCs w:val="24"/>
        </w:rPr>
        <w:t>.</w:t>
      </w:r>
    </w:p>
    <w:p w14:paraId="6B367465" w14:textId="77777777" w:rsidR="00340187" w:rsidRPr="00ED60B4" w:rsidRDefault="00340187" w:rsidP="00BD4B13">
      <w:pPr>
        <w:spacing w:after="0"/>
        <w:jc w:val="both"/>
        <w:rPr>
          <w:rStyle w:val="Ninguno"/>
          <w:rFonts w:ascii="Arial Narrow" w:hAnsi="Arial Narrow" w:cs="Arial"/>
          <w:b/>
          <w:bCs/>
          <w:sz w:val="24"/>
          <w:szCs w:val="24"/>
        </w:rPr>
      </w:pPr>
    </w:p>
    <w:p w14:paraId="111EC7D6" w14:textId="685E21AA" w:rsidR="00745283" w:rsidRPr="00ED60B4" w:rsidRDefault="00427D47" w:rsidP="00745283">
      <w:pPr>
        <w:pStyle w:val="NormalWeb"/>
        <w:jc w:val="both"/>
        <w:rPr>
          <w:rFonts w:ascii="Arial Narrow" w:hAnsi="Arial Narrow" w:cs="Arial"/>
          <w:lang w:eastAsia="es-CO"/>
        </w:rPr>
      </w:pPr>
      <w:r w:rsidRPr="00ED60B4">
        <w:rPr>
          <w:rStyle w:val="Ninguno"/>
          <w:rFonts w:ascii="Arial Narrow" w:hAnsi="Arial Narrow" w:cs="Arial"/>
          <w:b/>
          <w:bCs/>
        </w:rPr>
        <w:t xml:space="preserve">ARTÍCULO </w:t>
      </w:r>
      <w:r w:rsidR="008C424D" w:rsidRPr="00ED60B4">
        <w:rPr>
          <w:rStyle w:val="Ninguno"/>
          <w:rFonts w:ascii="Arial Narrow" w:hAnsi="Arial Narrow" w:cs="Arial"/>
          <w:b/>
          <w:bCs/>
        </w:rPr>
        <w:t>SEXTO</w:t>
      </w:r>
      <w:r w:rsidRPr="00ED60B4">
        <w:rPr>
          <w:rFonts w:ascii="Arial Narrow" w:hAnsi="Arial Narrow" w:cs="Arial"/>
        </w:rPr>
        <w:t xml:space="preserve">: </w:t>
      </w:r>
      <w:r w:rsidRPr="00ED60B4">
        <w:rPr>
          <w:rStyle w:val="Ninguno"/>
          <w:rFonts w:ascii="Arial Narrow" w:hAnsi="Arial Narrow" w:cs="Arial"/>
          <w:b/>
          <w:bCs/>
        </w:rPr>
        <w:t xml:space="preserve">SEGUIMIENTO Y EVALUACIÓN: </w:t>
      </w:r>
      <w:r w:rsidR="00745283" w:rsidRPr="00ED60B4">
        <w:rPr>
          <w:rStyle w:val="Ninguno"/>
          <w:rFonts w:ascii="Arial Narrow" w:hAnsi="Arial Narrow" w:cs="Arial"/>
        </w:rPr>
        <w:t xml:space="preserve">La </w:t>
      </w:r>
      <w:r w:rsidR="008667D4" w:rsidRPr="00ED60B4">
        <w:rPr>
          <w:rStyle w:val="Ninguno"/>
          <w:rFonts w:ascii="Arial Narrow" w:hAnsi="Arial Narrow" w:cs="Arial"/>
        </w:rPr>
        <w:t xml:space="preserve">Política de </w:t>
      </w:r>
      <w:r w:rsidR="005F286D" w:rsidRPr="00ED60B4">
        <w:rPr>
          <w:rStyle w:val="Ninguno"/>
          <w:rFonts w:ascii="Arial Narrow" w:hAnsi="Arial Narrow" w:cs="Arial"/>
        </w:rPr>
        <w:t>Comunicaciones</w:t>
      </w:r>
      <w:r w:rsidR="008667D4" w:rsidRPr="00ED60B4">
        <w:rPr>
          <w:rStyle w:val="Ninguno"/>
          <w:rFonts w:ascii="Arial Narrow" w:hAnsi="Arial Narrow" w:cs="Arial"/>
        </w:rPr>
        <w:t xml:space="preserve"> de la Universidad del Tolima </w:t>
      </w:r>
      <w:r w:rsidR="00745283" w:rsidRPr="00ED60B4">
        <w:rPr>
          <w:rStyle w:val="Ninguno"/>
          <w:rFonts w:ascii="Arial Narrow" w:hAnsi="Arial Narrow" w:cs="Arial"/>
        </w:rPr>
        <w:t>e</w:t>
      </w:r>
      <w:r w:rsidR="00745283" w:rsidRPr="00ED60B4">
        <w:rPr>
          <w:rFonts w:ascii="Arial Narrow" w:hAnsi="Arial Narrow" w:cs="Arial"/>
          <w:lang w:eastAsia="es-CO"/>
        </w:rPr>
        <w:t>stará sujeta a un proceso de mejora continua, basado en la autoevaluación constante de sus componentes. La Secretaría General, o la dependencia a la cual se encuentre adscrito el proceso de comunicación, será responsable de liderar la autoevaluación permanente, identificando oportunidades de mejora en su implementación.</w:t>
      </w:r>
    </w:p>
    <w:p w14:paraId="64E5128A" w14:textId="77777777" w:rsidR="00745283" w:rsidRPr="00745283" w:rsidRDefault="00745283" w:rsidP="00745283">
      <w:pPr>
        <w:spacing w:before="100" w:beforeAutospacing="1" w:after="100" w:afterAutospacing="1" w:line="240" w:lineRule="auto"/>
        <w:jc w:val="both"/>
        <w:rPr>
          <w:rFonts w:ascii="Arial Narrow" w:eastAsia="Times New Roman" w:hAnsi="Arial Narrow" w:cs="Times New Roman"/>
          <w:sz w:val="24"/>
          <w:szCs w:val="24"/>
        </w:rPr>
      </w:pPr>
      <w:r w:rsidRPr="00ED60B4">
        <w:rPr>
          <w:rFonts w:ascii="Arial Narrow" w:eastAsia="Times New Roman" w:hAnsi="Arial Narrow" w:cs="Arial"/>
          <w:sz w:val="24"/>
          <w:szCs w:val="24"/>
        </w:rPr>
        <w:t>Con el objetivo de asegurar la efectividad de la Política, se realizarán auditorías internas y externas, las cuales permitirán verificar el cumplimiento de la</w:t>
      </w:r>
      <w:r w:rsidRPr="00745283">
        <w:rPr>
          <w:rFonts w:ascii="Arial Narrow" w:eastAsia="Times New Roman" w:hAnsi="Arial Narrow" w:cs="Times New Roman"/>
          <w:sz w:val="24"/>
          <w:szCs w:val="24"/>
        </w:rPr>
        <w:t xml:space="preserve">s metas establecidas y detectar avances en su desarrollo. La Oficina de </w:t>
      </w:r>
      <w:r w:rsidRPr="00745283">
        <w:rPr>
          <w:rFonts w:ascii="Arial Narrow" w:eastAsia="Times New Roman" w:hAnsi="Arial Narrow" w:cs="Times New Roman"/>
          <w:sz w:val="24"/>
          <w:szCs w:val="24"/>
        </w:rPr>
        <w:lastRenderedPageBreak/>
        <w:t>Comunicaciones e Imagen Institucional gestionará indicadores clave de desempeño (KPI), que servirán como herramienta para evaluar el impacto y la eficiencia de las acciones emprendidas.</w:t>
      </w:r>
    </w:p>
    <w:p w14:paraId="3F655A3E" w14:textId="1474085D" w:rsidR="002F3E95" w:rsidRPr="00745283" w:rsidRDefault="00745283" w:rsidP="00745283">
      <w:pPr>
        <w:spacing w:before="100" w:beforeAutospacing="1" w:after="100" w:afterAutospacing="1" w:line="240" w:lineRule="auto"/>
        <w:jc w:val="both"/>
        <w:rPr>
          <w:rStyle w:val="Ninguno"/>
          <w:rFonts w:ascii="Arial Narrow" w:eastAsia="Times New Roman" w:hAnsi="Arial Narrow" w:cs="Times New Roman"/>
          <w:sz w:val="24"/>
          <w:szCs w:val="24"/>
        </w:rPr>
      </w:pPr>
      <w:r w:rsidRPr="00745283">
        <w:rPr>
          <w:rFonts w:ascii="Arial Narrow" w:eastAsia="Times New Roman" w:hAnsi="Arial Narrow" w:cs="Times New Roman"/>
          <w:sz w:val="24"/>
          <w:szCs w:val="24"/>
        </w:rPr>
        <w:t>Asimismo, se realizará una medición trimestral en función de las líneas estratégicas de acción definidas, que incluyen la comunicación interna y externa, la comunicación digital y la comunicación de ley, ajustando las estrategias cuando sea necesario, para garantizar que la Política se mantenga alineada con los objetivos institucionales y responda a las necesidades de la comunidad universitaria y los públicos externos.</w:t>
      </w:r>
    </w:p>
    <w:p w14:paraId="24563B90" w14:textId="1AB1EE4A" w:rsidR="00DD0B9D" w:rsidRPr="00745283" w:rsidRDefault="00427D47" w:rsidP="00BD4B13">
      <w:pPr>
        <w:spacing w:after="0"/>
        <w:jc w:val="both"/>
        <w:rPr>
          <w:rFonts w:ascii="Arial Narrow" w:hAnsi="Arial Narrow"/>
          <w:sz w:val="24"/>
          <w:szCs w:val="24"/>
        </w:rPr>
      </w:pPr>
      <w:r w:rsidRPr="00745283">
        <w:rPr>
          <w:rStyle w:val="Ninguno"/>
          <w:rFonts w:ascii="Arial Narrow" w:hAnsi="Arial Narrow"/>
          <w:b/>
          <w:bCs/>
          <w:sz w:val="24"/>
          <w:szCs w:val="24"/>
        </w:rPr>
        <w:t xml:space="preserve">ARTÍCULO </w:t>
      </w:r>
      <w:r w:rsidR="008C424D" w:rsidRPr="00745283">
        <w:rPr>
          <w:rStyle w:val="Ninguno"/>
          <w:rFonts w:ascii="Arial Narrow" w:hAnsi="Arial Narrow"/>
          <w:b/>
          <w:bCs/>
          <w:sz w:val="24"/>
          <w:szCs w:val="24"/>
        </w:rPr>
        <w:t>SEPTIMO</w:t>
      </w:r>
      <w:r w:rsidRPr="00745283">
        <w:rPr>
          <w:rStyle w:val="Ninguno"/>
          <w:rFonts w:ascii="Arial Narrow" w:hAnsi="Arial Narrow"/>
          <w:sz w:val="24"/>
          <w:szCs w:val="24"/>
        </w:rPr>
        <w:t xml:space="preserve">: </w:t>
      </w:r>
      <w:r w:rsidR="002B64D7" w:rsidRPr="00745283">
        <w:rPr>
          <w:rStyle w:val="Ninguno"/>
          <w:rFonts w:ascii="Arial Narrow" w:hAnsi="Arial Narrow"/>
          <w:b/>
          <w:bCs/>
          <w:sz w:val="24"/>
          <w:szCs w:val="24"/>
        </w:rPr>
        <w:t>FINANCIACIÓN</w:t>
      </w:r>
      <w:r w:rsidRPr="00745283">
        <w:rPr>
          <w:rStyle w:val="Ninguno"/>
          <w:rFonts w:ascii="Arial Narrow" w:hAnsi="Arial Narrow"/>
          <w:b/>
          <w:bCs/>
          <w:sz w:val="24"/>
          <w:szCs w:val="24"/>
        </w:rPr>
        <w:t>.</w:t>
      </w:r>
      <w:r w:rsidRPr="00745283">
        <w:rPr>
          <w:rStyle w:val="Ninguno"/>
          <w:rFonts w:ascii="Arial Narrow" w:hAnsi="Arial Narrow"/>
          <w:sz w:val="24"/>
          <w:szCs w:val="24"/>
        </w:rPr>
        <w:t xml:space="preserve"> </w:t>
      </w:r>
      <w:r w:rsidR="00745283" w:rsidRPr="00745283">
        <w:rPr>
          <w:rFonts w:ascii="Arial Narrow" w:hAnsi="Arial Narrow"/>
          <w:sz w:val="24"/>
          <w:szCs w:val="24"/>
        </w:rPr>
        <w:t>Para garantizar el funcionamiento y la implementación efectiva de la Política de Comunicaciones, la Universidad del Tolima destinará anualmente los recursos necesarios dentro de su presupuesto institucional. La financiación se obtendrá a través de las siguientes fuentes:</w:t>
      </w:r>
    </w:p>
    <w:p w14:paraId="43FF641A" w14:textId="77777777" w:rsidR="00745283" w:rsidRPr="00745283" w:rsidRDefault="00745283" w:rsidP="00BD4B13">
      <w:pPr>
        <w:spacing w:after="0"/>
        <w:jc w:val="both"/>
        <w:rPr>
          <w:rFonts w:ascii="Arial Narrow" w:hAnsi="Arial Narrow"/>
          <w:sz w:val="24"/>
          <w:szCs w:val="24"/>
        </w:rPr>
      </w:pPr>
      <w:r w:rsidRPr="00745283">
        <w:rPr>
          <w:rFonts w:ascii="Arial Narrow" w:hAnsi="Arial Narrow"/>
          <w:sz w:val="24"/>
          <w:szCs w:val="24"/>
        </w:rPr>
        <w:t xml:space="preserve">1. Recursos propios, planes de fomento a la calidad </w:t>
      </w:r>
      <w:proofErr w:type="spellStart"/>
      <w:r w:rsidRPr="00745283">
        <w:rPr>
          <w:rFonts w:ascii="Arial Narrow" w:hAnsi="Arial Narrow"/>
          <w:sz w:val="24"/>
          <w:szCs w:val="24"/>
        </w:rPr>
        <w:t>ProUnal</w:t>
      </w:r>
      <w:proofErr w:type="spellEnd"/>
      <w:r w:rsidRPr="00745283">
        <w:rPr>
          <w:rFonts w:ascii="Arial Narrow" w:hAnsi="Arial Narrow"/>
          <w:sz w:val="24"/>
          <w:szCs w:val="24"/>
        </w:rPr>
        <w:t xml:space="preserve">, recursos de la estampilla - </w:t>
      </w:r>
      <w:proofErr w:type="spellStart"/>
      <w:r w:rsidRPr="00745283">
        <w:rPr>
          <w:rFonts w:ascii="Arial Narrow" w:hAnsi="Arial Narrow"/>
          <w:sz w:val="24"/>
          <w:szCs w:val="24"/>
        </w:rPr>
        <w:t>ProUT</w:t>
      </w:r>
      <w:proofErr w:type="spellEnd"/>
      <w:r w:rsidRPr="00745283">
        <w:rPr>
          <w:rFonts w:ascii="Arial Narrow" w:hAnsi="Arial Narrow"/>
          <w:sz w:val="24"/>
          <w:szCs w:val="24"/>
        </w:rPr>
        <w:t xml:space="preserve">, infraestructura y dotación de la Universidad. </w:t>
      </w:r>
    </w:p>
    <w:p w14:paraId="78A44BE7" w14:textId="77777777" w:rsidR="00745283" w:rsidRPr="00745283" w:rsidRDefault="00745283" w:rsidP="00BD4B13">
      <w:pPr>
        <w:spacing w:after="0"/>
        <w:jc w:val="both"/>
        <w:rPr>
          <w:rFonts w:ascii="Arial Narrow" w:hAnsi="Arial Narrow"/>
          <w:sz w:val="24"/>
          <w:szCs w:val="24"/>
        </w:rPr>
      </w:pPr>
      <w:r w:rsidRPr="00745283">
        <w:rPr>
          <w:rFonts w:ascii="Arial Narrow" w:hAnsi="Arial Narrow"/>
          <w:sz w:val="24"/>
          <w:szCs w:val="24"/>
        </w:rPr>
        <w:t>2. Alianzas y convocatorias de agencias de financiación externas públicas o privadas, nacionales o internacionales, con el fin de consolidar cooperación interinstitucional para fortalecer o desarrollar campañas de comunicación conjunta, que tengan relación con los ejes misionales institucionales.</w:t>
      </w:r>
    </w:p>
    <w:p w14:paraId="07970FC6" w14:textId="77777777" w:rsidR="00745283" w:rsidRPr="00745283" w:rsidRDefault="00745283" w:rsidP="00BD4B13">
      <w:pPr>
        <w:spacing w:after="0"/>
        <w:jc w:val="both"/>
        <w:rPr>
          <w:rFonts w:ascii="Arial Narrow" w:hAnsi="Arial Narrow"/>
          <w:sz w:val="24"/>
          <w:szCs w:val="24"/>
        </w:rPr>
      </w:pPr>
      <w:r w:rsidRPr="00745283">
        <w:rPr>
          <w:rFonts w:ascii="Arial Narrow" w:hAnsi="Arial Narrow"/>
          <w:sz w:val="24"/>
          <w:szCs w:val="24"/>
        </w:rPr>
        <w:t xml:space="preserve"> 3. Cofinanciación para proyectos aprobados por agencias o entidades externas, a los cuales la Universidad apoyará con un aporte de acuerdo con la disponibilidad presupuestal del monto total, el cual podrá ser en especie o en efectivo. Para la cofinanciación, la Vicerrectoría Administrativa y Financiera, y la Dirección Contable y Financiera definirán y aprobarán un rubro de acuerdo con la disponibilidad presupuestal vigente. </w:t>
      </w:r>
    </w:p>
    <w:p w14:paraId="370F3CB0" w14:textId="6DC1EE8D" w:rsidR="00745283" w:rsidRPr="00745283" w:rsidRDefault="00745283" w:rsidP="00BD4B13">
      <w:pPr>
        <w:spacing w:after="0"/>
        <w:jc w:val="both"/>
        <w:rPr>
          <w:rStyle w:val="Ninguno"/>
          <w:rFonts w:ascii="Arial Narrow" w:hAnsi="Arial Narrow"/>
          <w:sz w:val="24"/>
          <w:szCs w:val="24"/>
        </w:rPr>
      </w:pPr>
      <w:r w:rsidRPr="00745283">
        <w:rPr>
          <w:rFonts w:ascii="Arial Narrow" w:hAnsi="Arial Narrow"/>
          <w:sz w:val="24"/>
          <w:szCs w:val="24"/>
        </w:rPr>
        <w:t>4. Donaciones que se reciban con destinación al fortalecimiento de las comunicaciones y la imagen institucional.</w:t>
      </w:r>
    </w:p>
    <w:p w14:paraId="2F319D4E" w14:textId="77777777" w:rsidR="002F3E95" w:rsidRPr="002F3E95" w:rsidRDefault="002F3E95" w:rsidP="00BD4B13">
      <w:pPr>
        <w:spacing w:after="0"/>
        <w:jc w:val="both"/>
        <w:rPr>
          <w:rStyle w:val="Ninguno"/>
          <w:rFonts w:ascii="Arial Narrow" w:hAnsi="Arial Narrow"/>
          <w:sz w:val="24"/>
          <w:szCs w:val="24"/>
        </w:rPr>
      </w:pPr>
    </w:p>
    <w:p w14:paraId="5E623034" w14:textId="0F15BB1F" w:rsidR="00882B7B" w:rsidRPr="00745283" w:rsidRDefault="00DB2351" w:rsidP="00BD4B13">
      <w:pPr>
        <w:spacing w:after="0"/>
        <w:jc w:val="both"/>
        <w:rPr>
          <w:rStyle w:val="Ninguno"/>
          <w:rFonts w:ascii="Arial Narrow" w:hAnsi="Arial Narrow"/>
          <w:sz w:val="24"/>
          <w:szCs w:val="24"/>
        </w:rPr>
      </w:pPr>
      <w:r w:rsidRPr="00ED60B4">
        <w:rPr>
          <w:rStyle w:val="Ninguno"/>
          <w:rFonts w:ascii="Arial Narrow" w:hAnsi="Arial Narrow"/>
          <w:b/>
          <w:bCs/>
          <w:sz w:val="24"/>
          <w:szCs w:val="24"/>
        </w:rPr>
        <w:t>ARTÍCULO OCTAVO.</w:t>
      </w:r>
      <w:r w:rsidRPr="00ED60B4">
        <w:rPr>
          <w:rStyle w:val="Ninguno"/>
          <w:rFonts w:ascii="Arial Narrow" w:hAnsi="Arial Narrow"/>
          <w:sz w:val="24"/>
          <w:szCs w:val="24"/>
        </w:rPr>
        <w:t xml:space="preserve"> </w:t>
      </w:r>
      <w:r w:rsidR="008667D4" w:rsidRPr="00ED60B4">
        <w:rPr>
          <w:rStyle w:val="Ninguno"/>
          <w:rFonts w:ascii="Arial Narrow" w:hAnsi="Arial Narrow"/>
          <w:b/>
          <w:bCs/>
          <w:sz w:val="24"/>
          <w:szCs w:val="24"/>
        </w:rPr>
        <w:t>INFORMES.</w:t>
      </w:r>
      <w:r w:rsidR="008667D4" w:rsidRPr="00ED60B4">
        <w:rPr>
          <w:rStyle w:val="Ninguno"/>
          <w:rFonts w:ascii="Arial Narrow" w:hAnsi="Arial Narrow"/>
          <w:sz w:val="24"/>
          <w:szCs w:val="24"/>
        </w:rPr>
        <w:t xml:space="preserve"> </w:t>
      </w:r>
      <w:bookmarkStart w:id="0" w:name="_Hlk159490639"/>
      <w:r w:rsidR="00745283" w:rsidRPr="00ED60B4">
        <w:rPr>
          <w:rStyle w:val="Ninguno"/>
          <w:rFonts w:ascii="Arial Narrow" w:hAnsi="Arial Narrow"/>
          <w:sz w:val="24"/>
          <w:szCs w:val="24"/>
        </w:rPr>
        <w:t xml:space="preserve">El grupo de comunicaciones </w:t>
      </w:r>
      <w:r w:rsidR="00405410" w:rsidRPr="00ED60B4">
        <w:rPr>
          <w:rStyle w:val="Ninguno"/>
          <w:rFonts w:ascii="Arial Narrow" w:hAnsi="Arial Narrow"/>
          <w:sz w:val="24"/>
          <w:szCs w:val="24"/>
        </w:rPr>
        <w:t xml:space="preserve">e imagen institucional </w:t>
      </w:r>
      <w:r w:rsidRPr="00ED60B4">
        <w:rPr>
          <w:rStyle w:val="Ninguno"/>
          <w:rFonts w:ascii="Arial Narrow" w:hAnsi="Arial Narrow"/>
          <w:sz w:val="24"/>
          <w:szCs w:val="24"/>
        </w:rPr>
        <w:t xml:space="preserve">presentará un informe anual ante el Consejo Académico y el Consejo Superior Universitario </w:t>
      </w:r>
      <w:r w:rsidR="00F7444D" w:rsidRPr="00ED60B4">
        <w:rPr>
          <w:rStyle w:val="Ninguno"/>
          <w:rFonts w:ascii="Arial Narrow" w:hAnsi="Arial Narrow"/>
          <w:sz w:val="24"/>
          <w:szCs w:val="24"/>
        </w:rPr>
        <w:t xml:space="preserve">sobre </w:t>
      </w:r>
      <w:r w:rsidRPr="00ED60B4">
        <w:rPr>
          <w:rStyle w:val="Ninguno"/>
          <w:rFonts w:ascii="Arial Narrow" w:hAnsi="Arial Narrow"/>
          <w:sz w:val="24"/>
          <w:szCs w:val="24"/>
        </w:rPr>
        <w:t>la implementación y avance de la política.</w:t>
      </w:r>
      <w:r w:rsidRPr="002F3E95">
        <w:rPr>
          <w:rStyle w:val="Ninguno"/>
          <w:rFonts w:ascii="Arial Narrow" w:hAnsi="Arial Narrow"/>
          <w:sz w:val="24"/>
          <w:szCs w:val="24"/>
        </w:rPr>
        <w:t xml:space="preserve"> </w:t>
      </w:r>
      <w:bookmarkEnd w:id="0"/>
    </w:p>
    <w:p w14:paraId="043692AC" w14:textId="77777777" w:rsidR="00882B7B" w:rsidRDefault="00882B7B" w:rsidP="00BD4B13">
      <w:pPr>
        <w:spacing w:after="0"/>
        <w:jc w:val="both"/>
        <w:rPr>
          <w:rStyle w:val="Ninguno"/>
          <w:rFonts w:ascii="Arial Narrow" w:hAnsi="Arial Narrow"/>
          <w:b/>
          <w:bCs/>
          <w:sz w:val="24"/>
          <w:szCs w:val="24"/>
        </w:rPr>
      </w:pPr>
    </w:p>
    <w:p w14:paraId="0EDCC9D1" w14:textId="19338A8E" w:rsidR="00146C05" w:rsidRDefault="00427D47" w:rsidP="00BD4B13">
      <w:pPr>
        <w:spacing w:after="0"/>
        <w:jc w:val="both"/>
        <w:rPr>
          <w:rFonts w:ascii="Arial Narrow" w:hAnsi="Arial Narrow"/>
          <w:sz w:val="24"/>
          <w:szCs w:val="24"/>
        </w:rPr>
      </w:pPr>
      <w:r w:rsidRPr="002F3E95">
        <w:rPr>
          <w:rStyle w:val="Ninguno"/>
          <w:rFonts w:ascii="Arial Narrow" w:hAnsi="Arial Narrow"/>
          <w:b/>
          <w:bCs/>
          <w:sz w:val="24"/>
          <w:szCs w:val="24"/>
        </w:rPr>
        <w:t xml:space="preserve">ARTÍCULO </w:t>
      </w:r>
      <w:r w:rsidR="001D3944" w:rsidRPr="002F3E95">
        <w:rPr>
          <w:rStyle w:val="Ninguno"/>
          <w:rFonts w:ascii="Arial Narrow" w:hAnsi="Arial Narrow"/>
          <w:b/>
          <w:bCs/>
          <w:sz w:val="24"/>
          <w:szCs w:val="24"/>
        </w:rPr>
        <w:t>NOVENO</w:t>
      </w:r>
      <w:r w:rsidRPr="002F3E95">
        <w:rPr>
          <w:rStyle w:val="Ninguno"/>
          <w:rFonts w:ascii="Arial Narrow" w:hAnsi="Arial Narrow"/>
          <w:sz w:val="24"/>
          <w:szCs w:val="24"/>
        </w:rPr>
        <w:t xml:space="preserve">: Autorizar al Rector de la Universidad para que adopte las medidas requeridas para la ejecución de las acciones consagradas en la Política de </w:t>
      </w:r>
      <w:r w:rsidR="00745283">
        <w:rPr>
          <w:rStyle w:val="Ninguno"/>
          <w:rFonts w:ascii="Arial Narrow" w:hAnsi="Arial Narrow"/>
          <w:sz w:val="24"/>
          <w:szCs w:val="24"/>
        </w:rPr>
        <w:t>Comunicaciones</w:t>
      </w:r>
      <w:r w:rsidRPr="002F3E95">
        <w:rPr>
          <w:rStyle w:val="Ninguno"/>
          <w:rFonts w:ascii="Arial Narrow" w:hAnsi="Arial Narrow"/>
          <w:sz w:val="24"/>
          <w:szCs w:val="24"/>
        </w:rPr>
        <w:t xml:space="preserve"> de la Universidad; asimismo, su </w:t>
      </w:r>
      <w:proofErr w:type="spellStart"/>
      <w:r w:rsidRPr="002F3E95">
        <w:rPr>
          <w:rStyle w:val="Ninguno"/>
          <w:rFonts w:ascii="Arial Narrow" w:hAnsi="Arial Narrow"/>
          <w:sz w:val="24"/>
          <w:szCs w:val="24"/>
        </w:rPr>
        <w:t>adición</w:t>
      </w:r>
      <w:proofErr w:type="spellEnd"/>
      <w:r w:rsidRPr="002F3E95">
        <w:rPr>
          <w:rStyle w:val="Ninguno"/>
          <w:rFonts w:ascii="Arial Narrow" w:hAnsi="Arial Narrow"/>
          <w:sz w:val="24"/>
          <w:szCs w:val="24"/>
        </w:rPr>
        <w:t>, complementación y/o modificación, previo estudio y recomendación de</w:t>
      </w:r>
      <w:r w:rsidR="00F45F98" w:rsidRPr="002F3E95">
        <w:rPr>
          <w:rStyle w:val="Ninguno"/>
          <w:rFonts w:ascii="Arial Narrow" w:hAnsi="Arial Narrow"/>
          <w:sz w:val="24"/>
          <w:szCs w:val="24"/>
        </w:rPr>
        <w:t xml:space="preserve">l </w:t>
      </w:r>
      <w:r w:rsidR="00DB2351" w:rsidRPr="002F3E95">
        <w:rPr>
          <w:rStyle w:val="Ninguno"/>
          <w:rFonts w:ascii="Arial Narrow" w:hAnsi="Arial Narrow"/>
          <w:sz w:val="24"/>
          <w:szCs w:val="24"/>
        </w:rPr>
        <w:t xml:space="preserve">Comité de </w:t>
      </w:r>
      <w:r w:rsidR="00745283">
        <w:rPr>
          <w:rStyle w:val="Ninguno"/>
          <w:rFonts w:ascii="Arial Narrow" w:hAnsi="Arial Narrow"/>
          <w:sz w:val="24"/>
          <w:szCs w:val="24"/>
        </w:rPr>
        <w:t>Comunicaciones</w:t>
      </w:r>
      <w:r w:rsidRPr="002F3E95">
        <w:rPr>
          <w:rFonts w:ascii="Arial Narrow" w:hAnsi="Arial Narrow"/>
          <w:sz w:val="24"/>
          <w:szCs w:val="24"/>
        </w:rPr>
        <w:t>.</w:t>
      </w:r>
    </w:p>
    <w:p w14:paraId="5ED68061" w14:textId="77777777" w:rsidR="002F3E95" w:rsidRPr="002F3E95" w:rsidRDefault="002F3E95" w:rsidP="00BD4B13">
      <w:pPr>
        <w:spacing w:after="0"/>
        <w:jc w:val="both"/>
        <w:rPr>
          <w:rStyle w:val="Ninguno"/>
          <w:rFonts w:ascii="Arial Narrow" w:hAnsi="Arial Narrow"/>
          <w:sz w:val="24"/>
          <w:szCs w:val="24"/>
        </w:rPr>
      </w:pPr>
    </w:p>
    <w:p w14:paraId="0CFF28E4" w14:textId="7751B427" w:rsidR="00F45F98" w:rsidRPr="00630858" w:rsidRDefault="00427D47" w:rsidP="00BD4B13">
      <w:pPr>
        <w:spacing w:after="0"/>
        <w:jc w:val="both"/>
        <w:rPr>
          <w:rStyle w:val="Ninguno"/>
          <w:rFonts w:ascii="Arial Narrow" w:hAnsi="Arial Narrow"/>
          <w:sz w:val="24"/>
          <w:szCs w:val="24"/>
        </w:rPr>
      </w:pPr>
      <w:r w:rsidRPr="002F3E95">
        <w:rPr>
          <w:rStyle w:val="Ninguno"/>
          <w:rFonts w:ascii="Arial Narrow" w:hAnsi="Arial Narrow"/>
          <w:b/>
          <w:bCs/>
          <w:sz w:val="24"/>
          <w:szCs w:val="24"/>
        </w:rPr>
        <w:t xml:space="preserve">ARTÍCULO </w:t>
      </w:r>
      <w:r w:rsidR="001D3944" w:rsidRPr="002F3E95">
        <w:rPr>
          <w:rStyle w:val="Ninguno"/>
          <w:rFonts w:ascii="Arial Narrow" w:hAnsi="Arial Narrow"/>
          <w:b/>
          <w:bCs/>
          <w:sz w:val="24"/>
          <w:szCs w:val="24"/>
        </w:rPr>
        <w:t>DÉCIMO</w:t>
      </w:r>
      <w:r w:rsidRPr="002F3E95">
        <w:rPr>
          <w:rStyle w:val="Ninguno"/>
          <w:rFonts w:ascii="Arial Narrow" w:hAnsi="Arial Narrow"/>
          <w:sz w:val="24"/>
          <w:szCs w:val="24"/>
        </w:rPr>
        <w:t>: Este acuerdo rige a partir de su fecha de publicación</w:t>
      </w:r>
      <w:r w:rsidR="00F45F98" w:rsidRPr="002F3E95">
        <w:rPr>
          <w:rStyle w:val="Ninguno"/>
          <w:rFonts w:ascii="Arial Narrow" w:hAnsi="Arial Narrow"/>
          <w:sz w:val="24"/>
          <w:szCs w:val="24"/>
        </w:rPr>
        <w:t xml:space="preserve"> y deroga todas las normas que le sean contrarias</w:t>
      </w:r>
      <w:r w:rsidRPr="002F3E95">
        <w:rPr>
          <w:rStyle w:val="Ninguno"/>
          <w:rFonts w:ascii="Arial Narrow" w:hAnsi="Arial Narrow"/>
          <w:sz w:val="24"/>
          <w:szCs w:val="24"/>
        </w:rPr>
        <w:t>.</w:t>
      </w:r>
      <w:r w:rsidRPr="002F3E95">
        <w:rPr>
          <w:rStyle w:val="Ninguno"/>
          <w:rFonts w:ascii="Arial Narrow" w:hAnsi="Arial Narrow"/>
          <w:sz w:val="24"/>
          <w:szCs w:val="24"/>
        </w:rPr>
        <w:tab/>
        <w:t xml:space="preserve"> </w:t>
      </w:r>
    </w:p>
    <w:p w14:paraId="731984C5" w14:textId="4D6B06AD" w:rsidR="00146C05" w:rsidRPr="00630858" w:rsidRDefault="00427D47" w:rsidP="00630858">
      <w:pPr>
        <w:spacing w:after="0"/>
        <w:jc w:val="center"/>
        <w:rPr>
          <w:rFonts w:ascii="Arial Narrow" w:eastAsia="Arial" w:hAnsi="Arial Narrow" w:cs="Arial"/>
          <w:b/>
          <w:bCs/>
          <w:sz w:val="24"/>
          <w:szCs w:val="24"/>
        </w:rPr>
      </w:pPr>
      <w:r w:rsidRPr="00745283">
        <w:rPr>
          <w:rStyle w:val="Ninguno"/>
          <w:rFonts w:ascii="Arial Narrow" w:hAnsi="Arial Narrow"/>
          <w:b/>
          <w:bCs/>
          <w:sz w:val="24"/>
          <w:szCs w:val="24"/>
        </w:rPr>
        <w:t>COMUNÍQUESE Y CÚMPLASE,</w:t>
      </w:r>
    </w:p>
    <w:p w14:paraId="3507769F" w14:textId="5C56E809" w:rsidR="00146C05" w:rsidRPr="002F3E95" w:rsidRDefault="00427D47" w:rsidP="00BD4B13">
      <w:pPr>
        <w:spacing w:after="0"/>
        <w:jc w:val="both"/>
        <w:rPr>
          <w:rFonts w:ascii="Arial Narrow" w:hAnsi="Arial Narrow"/>
          <w:sz w:val="24"/>
          <w:szCs w:val="24"/>
        </w:rPr>
      </w:pPr>
      <w:r w:rsidRPr="002F3E95">
        <w:rPr>
          <w:rStyle w:val="Ninguno"/>
          <w:rFonts w:ascii="Arial Narrow" w:hAnsi="Arial Narrow"/>
          <w:sz w:val="24"/>
          <w:szCs w:val="24"/>
        </w:rPr>
        <w:t xml:space="preserve">Dado en Ibagué, a los </w:t>
      </w:r>
      <w:r w:rsidR="00745283">
        <w:rPr>
          <w:rStyle w:val="Ninguno"/>
          <w:rFonts w:ascii="Arial Narrow" w:hAnsi="Arial Narrow"/>
          <w:sz w:val="24"/>
          <w:szCs w:val="24"/>
        </w:rPr>
        <w:t xml:space="preserve">  </w:t>
      </w:r>
      <w:r w:rsidR="00882B7B">
        <w:rPr>
          <w:rStyle w:val="Ninguno"/>
          <w:rFonts w:ascii="Arial Narrow" w:hAnsi="Arial Narrow"/>
          <w:sz w:val="24"/>
          <w:szCs w:val="24"/>
        </w:rPr>
        <w:t xml:space="preserve"> días de </w:t>
      </w:r>
      <w:r w:rsidR="00745283">
        <w:rPr>
          <w:rStyle w:val="Ninguno"/>
          <w:rFonts w:ascii="Arial Narrow" w:hAnsi="Arial Narrow"/>
          <w:sz w:val="24"/>
          <w:szCs w:val="24"/>
        </w:rPr>
        <w:t xml:space="preserve">  </w:t>
      </w:r>
      <w:r w:rsidR="00882B7B">
        <w:rPr>
          <w:rStyle w:val="Ninguno"/>
          <w:rFonts w:ascii="Arial Narrow" w:hAnsi="Arial Narrow"/>
          <w:sz w:val="24"/>
          <w:szCs w:val="24"/>
        </w:rPr>
        <w:t xml:space="preserve"> d</w:t>
      </w:r>
      <w:r w:rsidRPr="002F3E95">
        <w:rPr>
          <w:rStyle w:val="Ninguno"/>
          <w:rFonts w:ascii="Arial Narrow" w:hAnsi="Arial Narrow"/>
          <w:sz w:val="24"/>
          <w:szCs w:val="24"/>
        </w:rPr>
        <w:t>e 202</w:t>
      </w:r>
      <w:r w:rsidR="002B64D7" w:rsidRPr="002F3E95">
        <w:rPr>
          <w:rStyle w:val="Ninguno"/>
          <w:rFonts w:ascii="Arial Narrow" w:hAnsi="Arial Narrow"/>
          <w:sz w:val="24"/>
          <w:szCs w:val="24"/>
        </w:rPr>
        <w:t>4</w:t>
      </w:r>
    </w:p>
    <w:p w14:paraId="7A5E91BE" w14:textId="77777777" w:rsidR="00146C05" w:rsidRPr="002F3E95" w:rsidRDefault="00146C05" w:rsidP="00BD4B13">
      <w:pPr>
        <w:spacing w:after="0"/>
        <w:jc w:val="both"/>
        <w:rPr>
          <w:rFonts w:ascii="Arial Narrow" w:hAnsi="Arial Narrow"/>
          <w:sz w:val="24"/>
          <w:szCs w:val="24"/>
        </w:rPr>
      </w:pPr>
    </w:p>
    <w:p w14:paraId="55A82E06" w14:textId="1CED8DA6" w:rsidR="00882B7B" w:rsidRPr="00630858" w:rsidRDefault="00882B7B" w:rsidP="00BD4B13">
      <w:pPr>
        <w:spacing w:after="0"/>
        <w:jc w:val="both"/>
        <w:rPr>
          <w:rStyle w:val="Ninguno"/>
          <w:rFonts w:ascii="Arial Narrow" w:eastAsia="Arial" w:hAnsi="Arial Narrow" w:cs="Arial"/>
          <w:b/>
          <w:bCs/>
          <w:sz w:val="24"/>
          <w:szCs w:val="24"/>
        </w:rPr>
      </w:pPr>
      <w:r>
        <w:rPr>
          <w:rStyle w:val="Ninguno"/>
          <w:rFonts w:ascii="Arial Narrow" w:hAnsi="Arial Narrow"/>
          <w:sz w:val="24"/>
          <w:szCs w:val="24"/>
        </w:rPr>
        <w:t>La</w:t>
      </w:r>
      <w:r w:rsidR="00427D47" w:rsidRPr="002F3E95">
        <w:rPr>
          <w:rStyle w:val="Ninguno"/>
          <w:rFonts w:ascii="Arial Narrow" w:hAnsi="Arial Narrow"/>
          <w:sz w:val="24"/>
          <w:szCs w:val="24"/>
        </w:rPr>
        <w:t xml:space="preserve"> Preside</w:t>
      </w:r>
      <w:r>
        <w:rPr>
          <w:rStyle w:val="Ninguno"/>
          <w:rFonts w:ascii="Arial Narrow" w:hAnsi="Arial Narrow"/>
          <w:sz w:val="24"/>
          <w:szCs w:val="24"/>
        </w:rPr>
        <w:t>nta</w:t>
      </w:r>
      <w:r w:rsidR="00427D47" w:rsidRPr="002F3E95">
        <w:rPr>
          <w:rStyle w:val="Ninguno"/>
          <w:rFonts w:ascii="Arial Narrow" w:hAnsi="Arial Narrow"/>
          <w:sz w:val="24"/>
          <w:szCs w:val="24"/>
        </w:rPr>
        <w:t xml:space="preserve">, </w:t>
      </w:r>
    </w:p>
    <w:p w14:paraId="6D75F63B" w14:textId="77777777" w:rsidR="00146C05" w:rsidRPr="002F3E95" w:rsidRDefault="00146C05" w:rsidP="00BD4B13">
      <w:pPr>
        <w:spacing w:after="0"/>
        <w:jc w:val="both"/>
        <w:rPr>
          <w:rStyle w:val="Ninguno"/>
          <w:rFonts w:ascii="Arial Narrow" w:eastAsia="Arial" w:hAnsi="Arial Narrow" w:cs="Arial"/>
          <w:b/>
          <w:bCs/>
          <w:sz w:val="24"/>
          <w:szCs w:val="24"/>
          <w:shd w:val="clear" w:color="auto" w:fill="FFFF00"/>
        </w:rPr>
      </w:pPr>
    </w:p>
    <w:p w14:paraId="617439AE" w14:textId="29F4F2B9" w:rsidR="00146C05" w:rsidRPr="002F3E95" w:rsidRDefault="00126BF0" w:rsidP="00882B7B">
      <w:pPr>
        <w:spacing w:after="0"/>
        <w:jc w:val="center"/>
        <w:rPr>
          <w:rStyle w:val="Ninguno"/>
          <w:rFonts w:ascii="Arial Narrow" w:eastAsia="Arial" w:hAnsi="Arial Narrow" w:cs="Arial"/>
          <w:b/>
          <w:bCs/>
          <w:sz w:val="24"/>
          <w:szCs w:val="24"/>
          <w:shd w:val="clear" w:color="auto" w:fill="FFFF00"/>
        </w:rPr>
      </w:pPr>
      <w:r w:rsidRPr="002F3E95">
        <w:rPr>
          <w:rStyle w:val="Ninguno"/>
          <w:rFonts w:ascii="Arial Narrow" w:hAnsi="Arial Narrow"/>
          <w:b/>
          <w:bCs/>
          <w:sz w:val="24"/>
          <w:szCs w:val="24"/>
        </w:rPr>
        <w:t>NIDIA YURANY PRIETO ARANGO</w:t>
      </w:r>
    </w:p>
    <w:p w14:paraId="1C2636D3" w14:textId="0D107737" w:rsidR="00146C05" w:rsidRPr="00745283" w:rsidRDefault="00427D47" w:rsidP="00745283">
      <w:pPr>
        <w:spacing w:after="0"/>
        <w:jc w:val="center"/>
        <w:rPr>
          <w:rStyle w:val="Ninguno"/>
          <w:rFonts w:ascii="Arial Narrow" w:eastAsia="Arial" w:hAnsi="Arial Narrow" w:cs="Arial"/>
          <w:sz w:val="24"/>
          <w:szCs w:val="24"/>
        </w:rPr>
      </w:pPr>
      <w:r w:rsidRPr="002F3E95">
        <w:rPr>
          <w:rStyle w:val="Ninguno"/>
          <w:rFonts w:ascii="Arial Narrow" w:hAnsi="Arial Narrow"/>
          <w:sz w:val="24"/>
          <w:szCs w:val="24"/>
        </w:rPr>
        <w:t>Delegad</w:t>
      </w:r>
      <w:r w:rsidR="00F45F98" w:rsidRPr="002F3E95">
        <w:rPr>
          <w:rStyle w:val="Ninguno"/>
          <w:rFonts w:ascii="Arial Narrow" w:hAnsi="Arial Narrow"/>
          <w:sz w:val="24"/>
          <w:szCs w:val="24"/>
        </w:rPr>
        <w:t>a</w:t>
      </w:r>
      <w:r w:rsidRPr="002F3E95">
        <w:rPr>
          <w:rStyle w:val="Ninguno"/>
          <w:rFonts w:ascii="Arial Narrow" w:hAnsi="Arial Narrow"/>
          <w:sz w:val="24"/>
          <w:szCs w:val="24"/>
        </w:rPr>
        <w:t xml:space="preserve"> de</w:t>
      </w:r>
      <w:r w:rsidR="00F45F98" w:rsidRPr="002F3E95">
        <w:rPr>
          <w:rStyle w:val="Ninguno"/>
          <w:rFonts w:ascii="Arial Narrow" w:hAnsi="Arial Narrow"/>
          <w:sz w:val="24"/>
          <w:szCs w:val="24"/>
        </w:rPr>
        <w:t xml:space="preserve"> </w:t>
      </w:r>
      <w:r w:rsidRPr="002F3E95">
        <w:rPr>
          <w:rStyle w:val="Ninguno"/>
          <w:rFonts w:ascii="Arial Narrow" w:hAnsi="Arial Narrow"/>
          <w:sz w:val="24"/>
          <w:szCs w:val="24"/>
        </w:rPr>
        <w:t>l</w:t>
      </w:r>
      <w:r w:rsidR="00F45F98" w:rsidRPr="002F3E95">
        <w:rPr>
          <w:rStyle w:val="Ninguno"/>
          <w:rFonts w:ascii="Arial Narrow" w:hAnsi="Arial Narrow"/>
          <w:sz w:val="24"/>
          <w:szCs w:val="24"/>
        </w:rPr>
        <w:t>a</w:t>
      </w:r>
      <w:r w:rsidRPr="002F3E95">
        <w:rPr>
          <w:rStyle w:val="Ninguno"/>
          <w:rFonts w:ascii="Arial Narrow" w:hAnsi="Arial Narrow"/>
          <w:sz w:val="24"/>
          <w:szCs w:val="24"/>
        </w:rPr>
        <w:t xml:space="preserve"> Gobernador</w:t>
      </w:r>
      <w:r w:rsidR="00F45F98" w:rsidRPr="002F3E95">
        <w:rPr>
          <w:rStyle w:val="Ninguno"/>
          <w:rFonts w:ascii="Arial Narrow" w:hAnsi="Arial Narrow"/>
          <w:sz w:val="24"/>
          <w:szCs w:val="24"/>
        </w:rPr>
        <w:t>a</w:t>
      </w:r>
      <w:r w:rsidRPr="002F3E95">
        <w:rPr>
          <w:rStyle w:val="Ninguno"/>
          <w:rFonts w:ascii="Arial Narrow" w:hAnsi="Arial Narrow"/>
          <w:sz w:val="24"/>
          <w:szCs w:val="24"/>
        </w:rPr>
        <w:t xml:space="preserve"> del Departamento del Tolima</w:t>
      </w:r>
    </w:p>
    <w:p w14:paraId="0111F4A1" w14:textId="77777777" w:rsidR="00146C05" w:rsidRPr="002F3E95" w:rsidRDefault="00146C05" w:rsidP="00BD4B13">
      <w:pPr>
        <w:spacing w:after="0"/>
        <w:jc w:val="both"/>
        <w:rPr>
          <w:rStyle w:val="Ninguno"/>
          <w:rFonts w:ascii="Arial Narrow" w:eastAsia="Calibri" w:hAnsi="Arial Narrow" w:cs="Calibri"/>
          <w:b/>
          <w:bCs/>
          <w:sz w:val="24"/>
          <w:szCs w:val="24"/>
        </w:rPr>
      </w:pPr>
    </w:p>
    <w:p w14:paraId="28E26BE7" w14:textId="77777777" w:rsidR="00146C05" w:rsidRPr="002F3E95" w:rsidRDefault="00146C05" w:rsidP="00BD4B13">
      <w:pPr>
        <w:spacing w:after="0"/>
        <w:jc w:val="both"/>
        <w:rPr>
          <w:rStyle w:val="Ninguno"/>
          <w:rFonts w:ascii="Arial Narrow" w:eastAsia="Calibri" w:hAnsi="Arial Narrow" w:cs="Calibri"/>
          <w:b/>
          <w:bCs/>
          <w:sz w:val="24"/>
          <w:szCs w:val="24"/>
        </w:rPr>
      </w:pPr>
    </w:p>
    <w:p w14:paraId="35EDAC29" w14:textId="7117D23B" w:rsidR="00146C05" w:rsidRPr="00630858" w:rsidRDefault="00427D47" w:rsidP="00BD4B13">
      <w:pPr>
        <w:spacing w:after="0"/>
        <w:jc w:val="both"/>
        <w:rPr>
          <w:rStyle w:val="Ninguno"/>
          <w:rFonts w:ascii="Arial Narrow" w:eastAsia="Calibri" w:hAnsi="Arial Narrow" w:cs="Calibri"/>
          <w:bCs/>
          <w:spacing w:val="-3"/>
          <w:sz w:val="24"/>
          <w:szCs w:val="24"/>
        </w:rPr>
      </w:pPr>
      <w:r w:rsidRPr="00882B7B">
        <w:rPr>
          <w:rStyle w:val="Ninguno"/>
          <w:rFonts w:ascii="Arial Narrow" w:hAnsi="Arial Narrow"/>
          <w:bCs/>
          <w:sz w:val="24"/>
          <w:szCs w:val="24"/>
        </w:rPr>
        <w:t xml:space="preserve">El </w:t>
      </w:r>
      <w:r w:rsidRPr="00882B7B">
        <w:rPr>
          <w:rStyle w:val="Ninguno"/>
          <w:rFonts w:ascii="Arial Narrow" w:hAnsi="Arial Narrow"/>
          <w:bCs/>
          <w:spacing w:val="-3"/>
          <w:sz w:val="24"/>
          <w:szCs w:val="24"/>
        </w:rPr>
        <w:t xml:space="preserve">Secretario General, </w:t>
      </w:r>
    </w:p>
    <w:p w14:paraId="3D9190FD" w14:textId="59D6ED6F" w:rsidR="00745283" w:rsidRPr="00630858" w:rsidRDefault="00630858" w:rsidP="00630858">
      <w:pPr>
        <w:spacing w:after="0"/>
        <w:jc w:val="center"/>
        <w:rPr>
          <w:rStyle w:val="Ninguno"/>
          <w:rFonts w:ascii="Arial Narrow" w:hAnsi="Arial Narrow"/>
          <w:b/>
          <w:bCs/>
          <w:sz w:val="24"/>
          <w:szCs w:val="24"/>
        </w:rPr>
      </w:pPr>
      <w:r>
        <w:rPr>
          <w:rStyle w:val="Ninguno"/>
          <w:rFonts w:ascii="Arial Narrow" w:hAnsi="Arial Narrow"/>
          <w:b/>
          <w:bCs/>
          <w:sz w:val="24"/>
          <w:szCs w:val="24"/>
        </w:rPr>
        <w:t>JUAN DAVID GOMEZ GONZALEZ</w:t>
      </w:r>
    </w:p>
    <w:p w14:paraId="0DA1D023" w14:textId="2FF6396C" w:rsidR="00146C05" w:rsidRPr="00BD4B13" w:rsidRDefault="00146C05" w:rsidP="00BD4B13">
      <w:pPr>
        <w:spacing w:after="0"/>
        <w:jc w:val="both"/>
        <w:rPr>
          <w:rStyle w:val="Ninguno"/>
          <w:rFonts w:ascii="Arial Narrow" w:eastAsia="Arial" w:hAnsi="Arial Narrow" w:cs="Arial"/>
          <w:sz w:val="24"/>
          <w:szCs w:val="24"/>
        </w:rPr>
      </w:pPr>
      <w:bookmarkStart w:id="1" w:name="_GoBack"/>
      <w:bookmarkEnd w:id="1"/>
    </w:p>
    <w:sectPr w:rsidR="00146C05" w:rsidRPr="00BD4B13" w:rsidSect="00816959">
      <w:headerReference w:type="default" r:id="rId8"/>
      <w:footerReference w:type="default" r:id="rId9"/>
      <w:pgSz w:w="12240" w:h="18720" w:code="14"/>
      <w:pgMar w:top="1560" w:right="1183" w:bottom="1702" w:left="1276" w:header="708" w:footer="9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4F97C" w14:textId="77777777" w:rsidR="00093156" w:rsidRDefault="00093156">
      <w:pPr>
        <w:spacing w:after="0" w:line="240" w:lineRule="auto"/>
      </w:pPr>
      <w:r>
        <w:separator/>
      </w:r>
    </w:p>
  </w:endnote>
  <w:endnote w:type="continuationSeparator" w:id="0">
    <w:p w14:paraId="24407474" w14:textId="77777777" w:rsidR="00093156" w:rsidRDefault="00093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892CC" w14:textId="1436119C" w:rsidR="00146C05" w:rsidRDefault="00427D47">
    <w:pPr>
      <w:pStyle w:val="Piedepgina"/>
      <w:tabs>
        <w:tab w:val="clear" w:pos="8838"/>
        <w:tab w:val="right" w:pos="8818"/>
      </w:tabs>
      <w:jc w:val="right"/>
    </w:pPr>
    <w:r>
      <w:rPr>
        <w:rStyle w:val="Ninguno"/>
      </w:rPr>
      <w:fldChar w:fldCharType="begin"/>
    </w:r>
    <w:r>
      <w:rPr>
        <w:rStyle w:val="Ninguno"/>
      </w:rPr>
      <w:instrText xml:space="preserve"> PAGE </w:instrText>
    </w:r>
    <w:r>
      <w:rPr>
        <w:rStyle w:val="Ninguno"/>
      </w:rPr>
      <w:fldChar w:fldCharType="separate"/>
    </w:r>
    <w:r w:rsidR="00630858">
      <w:rPr>
        <w:rStyle w:val="Ninguno"/>
        <w:noProof/>
      </w:rPr>
      <w:t>5</w:t>
    </w:r>
    <w:r>
      <w:rPr>
        <w:rStyle w:val="Ningu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3B2BA" w14:textId="77777777" w:rsidR="00093156" w:rsidRDefault="00093156">
      <w:pPr>
        <w:spacing w:after="0" w:line="240" w:lineRule="auto"/>
      </w:pPr>
      <w:r>
        <w:separator/>
      </w:r>
    </w:p>
  </w:footnote>
  <w:footnote w:type="continuationSeparator" w:id="0">
    <w:p w14:paraId="449DE154" w14:textId="77777777" w:rsidR="00093156" w:rsidRDefault="00093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74AF7" w14:textId="77777777" w:rsidR="00126BF0" w:rsidRDefault="0064532D" w:rsidP="00126BF0">
    <w:pPr>
      <w:pStyle w:val="CuerpoA"/>
      <w:spacing w:line="276" w:lineRule="auto"/>
      <w:rPr>
        <w:rStyle w:val="Ninguno"/>
        <w:sz w:val="24"/>
        <w:szCs w:val="24"/>
      </w:rPr>
    </w:pPr>
    <w:r>
      <w:rPr>
        <w:noProof/>
        <w:lang w:val="en-US" w:eastAsia="en-US"/>
      </w:rPr>
      <w:drawing>
        <wp:anchor distT="152400" distB="152400" distL="152400" distR="152400" simplePos="0" relativeHeight="251658240" behindDoc="1" locked="0" layoutInCell="1" allowOverlap="1" wp14:anchorId="28AF0670" wp14:editId="6E481DAE">
          <wp:simplePos x="0" y="0"/>
          <wp:positionH relativeFrom="page">
            <wp:align>left</wp:align>
          </wp:positionH>
          <wp:positionV relativeFrom="page">
            <wp:align>top</wp:align>
          </wp:positionV>
          <wp:extent cx="7753350" cy="11959798"/>
          <wp:effectExtent l="0" t="0" r="0" b="3810"/>
          <wp:wrapNone/>
          <wp:docPr id="6" name="officeArt object" descr="hoja oficio"/>
          <wp:cNvGraphicFramePr/>
          <a:graphic xmlns:a="http://schemas.openxmlformats.org/drawingml/2006/main">
            <a:graphicData uri="http://schemas.openxmlformats.org/drawingml/2006/picture">
              <pic:pic xmlns:pic="http://schemas.openxmlformats.org/drawingml/2006/picture">
                <pic:nvPicPr>
                  <pic:cNvPr id="1073741825" name="hoja oficio" descr="hoja oficio"/>
                  <pic:cNvPicPr>
                    <a:picLocks noChangeAspect="1"/>
                  </pic:cNvPicPr>
                </pic:nvPicPr>
                <pic:blipFill>
                  <a:blip r:embed="rId1"/>
                  <a:stretch>
                    <a:fillRect/>
                  </a:stretch>
                </pic:blipFill>
                <pic:spPr>
                  <a:xfrm>
                    <a:off x="0" y="0"/>
                    <a:ext cx="7754031" cy="11960849"/>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F73BFDF" w14:textId="1EE9BB7C" w:rsidR="00126BF0" w:rsidRPr="00AA5435" w:rsidRDefault="00126BF0" w:rsidP="00B52090">
    <w:pPr>
      <w:pStyle w:val="Ttulo2"/>
      <w:tabs>
        <w:tab w:val="left" w:pos="1970"/>
      </w:tabs>
      <w:spacing w:line="276" w:lineRule="auto"/>
      <w:ind w:right="12"/>
      <w:jc w:val="center"/>
      <w:rPr>
        <w:rStyle w:val="Ninguno"/>
        <w:rFonts w:ascii="Arial Narrow" w:hAnsi="Arial Narrow"/>
        <w:b/>
        <w:color w:val="auto"/>
        <w:sz w:val="24"/>
        <w:szCs w:val="24"/>
      </w:rPr>
    </w:pPr>
    <w:r w:rsidRPr="00AA5435">
      <w:rPr>
        <w:rStyle w:val="Ninguno"/>
        <w:rFonts w:ascii="Arial Narrow" w:hAnsi="Arial Narrow"/>
        <w:b/>
        <w:color w:val="auto"/>
        <w:sz w:val="24"/>
        <w:szCs w:val="24"/>
      </w:rPr>
      <w:t xml:space="preserve">ACUERDO </w:t>
    </w:r>
    <w:r w:rsidR="00B52090" w:rsidRPr="00AA5435">
      <w:rPr>
        <w:rStyle w:val="Ninguno"/>
        <w:rFonts w:ascii="Arial Narrow" w:hAnsi="Arial Narrow"/>
        <w:b/>
        <w:color w:val="auto"/>
        <w:sz w:val="24"/>
        <w:szCs w:val="24"/>
      </w:rPr>
      <w:t xml:space="preserve">NUMERO </w:t>
    </w:r>
    <w:r w:rsidR="004252DB">
      <w:rPr>
        <w:rStyle w:val="Ninguno"/>
        <w:rFonts w:ascii="Arial Narrow" w:hAnsi="Arial Narrow"/>
        <w:b/>
        <w:color w:val="auto"/>
        <w:sz w:val="24"/>
        <w:szCs w:val="24"/>
      </w:rPr>
      <w:t xml:space="preserve">   </w:t>
    </w:r>
    <w:r w:rsidRPr="00AA5435">
      <w:rPr>
        <w:rStyle w:val="Ninguno"/>
        <w:rFonts w:ascii="Arial Narrow" w:hAnsi="Arial Narrow"/>
        <w:b/>
        <w:color w:val="auto"/>
        <w:sz w:val="24"/>
        <w:szCs w:val="24"/>
      </w:rPr>
      <w:t xml:space="preserve"> DE 202</w:t>
    </w:r>
    <w:r w:rsidR="009060AC" w:rsidRPr="00AA5435">
      <w:rPr>
        <w:rStyle w:val="Ninguno"/>
        <w:rFonts w:ascii="Arial Narrow" w:hAnsi="Arial Narrow"/>
        <w:b/>
        <w:color w:val="auto"/>
        <w:sz w:val="24"/>
        <w:szCs w:val="24"/>
      </w:rPr>
      <w:t>4</w:t>
    </w:r>
  </w:p>
  <w:p w14:paraId="0F0FE339" w14:textId="31DBD9FE" w:rsidR="00B52090" w:rsidRPr="00AA5435" w:rsidRDefault="00B52090" w:rsidP="00B52090">
    <w:pPr>
      <w:pStyle w:val="Ttulo2"/>
      <w:tabs>
        <w:tab w:val="left" w:pos="1970"/>
      </w:tabs>
      <w:spacing w:line="276" w:lineRule="auto"/>
      <w:ind w:right="12"/>
      <w:jc w:val="center"/>
      <w:rPr>
        <w:rStyle w:val="Ninguno"/>
        <w:rFonts w:ascii="Arial Narrow" w:hAnsi="Arial Narrow"/>
        <w:b/>
        <w:color w:val="auto"/>
        <w:sz w:val="24"/>
        <w:szCs w:val="24"/>
      </w:rPr>
    </w:pPr>
    <w:proofErr w:type="gramStart"/>
    <w:r w:rsidRPr="00AA5435">
      <w:rPr>
        <w:rStyle w:val="Ninguno"/>
        <w:rFonts w:ascii="Arial Narrow" w:hAnsi="Arial Narrow"/>
        <w:b/>
        <w:color w:val="auto"/>
        <w:sz w:val="24"/>
        <w:szCs w:val="24"/>
      </w:rPr>
      <w:t>(</w:t>
    </w:r>
    <w:r w:rsidR="004252DB">
      <w:rPr>
        <w:rStyle w:val="Ninguno"/>
        <w:rFonts w:ascii="Arial Narrow" w:hAnsi="Arial Narrow"/>
        <w:b/>
        <w:color w:val="auto"/>
        <w:sz w:val="24"/>
        <w:szCs w:val="24"/>
      </w:rPr>
      <w:t xml:space="preserve">  </w:t>
    </w:r>
    <w:proofErr w:type="gramEnd"/>
    <w:r w:rsidRPr="00AA5435">
      <w:rPr>
        <w:rStyle w:val="Ninguno"/>
        <w:rFonts w:ascii="Arial Narrow" w:hAnsi="Arial Narrow"/>
        <w:b/>
        <w:color w:val="auto"/>
        <w:sz w:val="24"/>
        <w:szCs w:val="24"/>
      </w:rPr>
      <w:t xml:space="preserve"> de </w:t>
    </w:r>
    <w:r w:rsidR="004252DB">
      <w:rPr>
        <w:rStyle w:val="Ninguno"/>
        <w:rFonts w:ascii="Arial Narrow" w:hAnsi="Arial Narrow"/>
        <w:b/>
        <w:color w:val="auto"/>
        <w:sz w:val="24"/>
        <w:szCs w:val="24"/>
      </w:rPr>
      <w:t xml:space="preserve">   </w:t>
    </w:r>
    <w:r w:rsidRPr="00AA5435">
      <w:rPr>
        <w:rStyle w:val="Ninguno"/>
        <w:rFonts w:ascii="Arial Narrow" w:hAnsi="Arial Narrow"/>
        <w:b/>
        <w:color w:val="auto"/>
        <w:sz w:val="24"/>
        <w:szCs w:val="24"/>
      </w:rPr>
      <w:t xml:space="preserve"> de 2024)</w:t>
    </w:r>
  </w:p>
  <w:p w14:paraId="56949531" w14:textId="77777777" w:rsidR="00126BF0" w:rsidRPr="00AA5435" w:rsidRDefault="00126BF0" w:rsidP="00126BF0">
    <w:pPr>
      <w:pStyle w:val="Textoindependiente"/>
      <w:spacing w:line="276" w:lineRule="auto"/>
      <w:rPr>
        <w:rStyle w:val="Ninguno"/>
        <w:rFonts w:ascii="Arial Narrow" w:hAnsi="Arial Narrow"/>
        <w:b/>
        <w:bCs/>
      </w:rPr>
    </w:pPr>
  </w:p>
  <w:p w14:paraId="4BA14A43" w14:textId="598733DA" w:rsidR="00146C05" w:rsidRPr="00AA5435" w:rsidRDefault="00126BF0" w:rsidP="00AA5435">
    <w:pPr>
      <w:pStyle w:val="Textoindependiente"/>
      <w:spacing w:line="276" w:lineRule="auto"/>
      <w:ind w:right="156"/>
      <w:jc w:val="center"/>
      <w:rPr>
        <w:rFonts w:ascii="Arial Narrow" w:hAnsi="Arial Narrow"/>
      </w:rPr>
    </w:pPr>
    <w:r w:rsidRPr="00AA5435">
      <w:rPr>
        <w:rStyle w:val="Ninguno"/>
        <w:rFonts w:ascii="Arial Narrow" w:hAnsi="Arial Narrow"/>
      </w:rPr>
      <w:t xml:space="preserve">“Por el cual se aprueba la Política de </w:t>
    </w:r>
    <w:r w:rsidR="00CE217D">
      <w:rPr>
        <w:rStyle w:val="Ninguno"/>
        <w:rFonts w:ascii="Arial Narrow" w:hAnsi="Arial Narrow"/>
      </w:rPr>
      <w:t>Comunicaciones</w:t>
    </w:r>
    <w:r w:rsidRPr="00AA5435">
      <w:rPr>
        <w:rStyle w:val="Ninguno"/>
        <w:rFonts w:ascii="Arial Narrow" w:hAnsi="Arial Narrow"/>
      </w:rPr>
      <w:t xml:space="preserve"> de la Universidad del Tolima”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59D"/>
    <w:multiLevelType w:val="hybridMultilevel"/>
    <w:tmpl w:val="19C05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F6B8B"/>
    <w:multiLevelType w:val="hybridMultilevel"/>
    <w:tmpl w:val="DE4469BC"/>
    <w:lvl w:ilvl="0" w:tplc="088C5866">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FA4201"/>
    <w:multiLevelType w:val="hybridMultilevel"/>
    <w:tmpl w:val="FFF88A98"/>
    <w:lvl w:ilvl="0" w:tplc="5D40E2B0">
      <w:start w:val="1"/>
      <w:numFmt w:val="decimal"/>
      <w:lvlText w:val="%1."/>
      <w:lvlJc w:val="left"/>
      <w:pPr>
        <w:ind w:left="786" w:hanging="360"/>
      </w:pPr>
      <w:rPr>
        <w:rFonts w:hint="default"/>
        <w:b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 w15:restartNumberingAfterBreak="0">
    <w:nsid w:val="10AE1335"/>
    <w:multiLevelType w:val="hybridMultilevel"/>
    <w:tmpl w:val="33F8FDA0"/>
    <w:numStyleLink w:val="Estiloimportado1"/>
  </w:abstractNum>
  <w:abstractNum w:abstractNumId="4" w15:restartNumberingAfterBreak="0">
    <w:nsid w:val="1E1F4A95"/>
    <w:multiLevelType w:val="hybridMultilevel"/>
    <w:tmpl w:val="24484BD8"/>
    <w:lvl w:ilvl="0" w:tplc="9E7EED1E">
      <w:start w:val="1"/>
      <w:numFmt w:val="decimal"/>
      <w:lvlText w:val="%1."/>
      <w:lvlJc w:val="left"/>
      <w:pPr>
        <w:ind w:left="4188" w:hanging="360"/>
      </w:pPr>
      <w:rPr>
        <w:rFonts w:ascii="Arial Narrow" w:hAnsi="Arial Narrow" w:hint="default"/>
        <w:sz w:val="24"/>
      </w:rPr>
    </w:lvl>
    <w:lvl w:ilvl="1" w:tplc="240A0019" w:tentative="1">
      <w:start w:val="1"/>
      <w:numFmt w:val="lowerLetter"/>
      <w:lvlText w:val="%2."/>
      <w:lvlJc w:val="left"/>
      <w:pPr>
        <w:ind w:left="4908" w:hanging="360"/>
      </w:pPr>
    </w:lvl>
    <w:lvl w:ilvl="2" w:tplc="240A001B" w:tentative="1">
      <w:start w:val="1"/>
      <w:numFmt w:val="lowerRoman"/>
      <w:lvlText w:val="%3."/>
      <w:lvlJc w:val="right"/>
      <w:pPr>
        <w:ind w:left="5628" w:hanging="180"/>
      </w:pPr>
    </w:lvl>
    <w:lvl w:ilvl="3" w:tplc="240A000F" w:tentative="1">
      <w:start w:val="1"/>
      <w:numFmt w:val="decimal"/>
      <w:lvlText w:val="%4."/>
      <w:lvlJc w:val="left"/>
      <w:pPr>
        <w:ind w:left="6348" w:hanging="360"/>
      </w:pPr>
    </w:lvl>
    <w:lvl w:ilvl="4" w:tplc="240A0019" w:tentative="1">
      <w:start w:val="1"/>
      <w:numFmt w:val="lowerLetter"/>
      <w:lvlText w:val="%5."/>
      <w:lvlJc w:val="left"/>
      <w:pPr>
        <w:ind w:left="7068" w:hanging="360"/>
      </w:pPr>
    </w:lvl>
    <w:lvl w:ilvl="5" w:tplc="240A001B" w:tentative="1">
      <w:start w:val="1"/>
      <w:numFmt w:val="lowerRoman"/>
      <w:lvlText w:val="%6."/>
      <w:lvlJc w:val="right"/>
      <w:pPr>
        <w:ind w:left="7788" w:hanging="180"/>
      </w:pPr>
    </w:lvl>
    <w:lvl w:ilvl="6" w:tplc="240A000F" w:tentative="1">
      <w:start w:val="1"/>
      <w:numFmt w:val="decimal"/>
      <w:lvlText w:val="%7."/>
      <w:lvlJc w:val="left"/>
      <w:pPr>
        <w:ind w:left="8508" w:hanging="360"/>
      </w:pPr>
    </w:lvl>
    <w:lvl w:ilvl="7" w:tplc="240A0019" w:tentative="1">
      <w:start w:val="1"/>
      <w:numFmt w:val="lowerLetter"/>
      <w:lvlText w:val="%8."/>
      <w:lvlJc w:val="left"/>
      <w:pPr>
        <w:ind w:left="9228" w:hanging="360"/>
      </w:pPr>
    </w:lvl>
    <w:lvl w:ilvl="8" w:tplc="240A001B" w:tentative="1">
      <w:start w:val="1"/>
      <w:numFmt w:val="lowerRoman"/>
      <w:lvlText w:val="%9."/>
      <w:lvlJc w:val="right"/>
      <w:pPr>
        <w:ind w:left="9948" w:hanging="180"/>
      </w:pPr>
    </w:lvl>
  </w:abstractNum>
  <w:abstractNum w:abstractNumId="5" w15:restartNumberingAfterBreak="0">
    <w:nsid w:val="2474414B"/>
    <w:multiLevelType w:val="hybridMultilevel"/>
    <w:tmpl w:val="4D7C22A8"/>
    <w:lvl w:ilvl="0" w:tplc="34726E48">
      <w:start w:val="1"/>
      <w:numFmt w:val="decimal"/>
      <w:lvlText w:val="%1."/>
      <w:lvlJc w:val="left"/>
      <w:pPr>
        <w:ind w:left="1278" w:hanging="426"/>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6" w15:restartNumberingAfterBreak="0">
    <w:nsid w:val="368A0128"/>
    <w:multiLevelType w:val="hybridMultilevel"/>
    <w:tmpl w:val="962CB188"/>
    <w:numStyleLink w:val="Nmero"/>
  </w:abstractNum>
  <w:abstractNum w:abstractNumId="7" w15:restartNumberingAfterBreak="0">
    <w:nsid w:val="3A8409AA"/>
    <w:multiLevelType w:val="hybridMultilevel"/>
    <w:tmpl w:val="D0E6B3C8"/>
    <w:lvl w:ilvl="0" w:tplc="9E7EED1E">
      <w:start w:val="1"/>
      <w:numFmt w:val="decimal"/>
      <w:lvlText w:val="%1."/>
      <w:lvlJc w:val="left"/>
      <w:pPr>
        <w:ind w:left="786"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AD35EF3"/>
    <w:multiLevelType w:val="hybridMultilevel"/>
    <w:tmpl w:val="9438B4AC"/>
    <w:lvl w:ilvl="0" w:tplc="34726E48">
      <w:start w:val="1"/>
      <w:numFmt w:val="decimal"/>
      <w:lvlText w:val="%1."/>
      <w:lvlJc w:val="left"/>
      <w:pPr>
        <w:ind w:left="1278" w:hanging="426"/>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9" w15:restartNumberingAfterBreak="0">
    <w:nsid w:val="401D6876"/>
    <w:multiLevelType w:val="hybridMultilevel"/>
    <w:tmpl w:val="2D5A5E98"/>
    <w:numStyleLink w:val="Estiloimportado2"/>
  </w:abstractNum>
  <w:abstractNum w:abstractNumId="10" w15:restartNumberingAfterBreak="0">
    <w:nsid w:val="409C6017"/>
    <w:multiLevelType w:val="hybridMultilevel"/>
    <w:tmpl w:val="119265F0"/>
    <w:numStyleLink w:val="Estiloimportado3"/>
  </w:abstractNum>
  <w:abstractNum w:abstractNumId="11" w15:restartNumberingAfterBreak="0">
    <w:nsid w:val="40FD6C50"/>
    <w:multiLevelType w:val="hybridMultilevel"/>
    <w:tmpl w:val="33F8FDA0"/>
    <w:styleLink w:val="Estiloimportado1"/>
    <w:lvl w:ilvl="0" w:tplc="8138BFA0">
      <w:start w:val="1"/>
      <w:numFmt w:val="bullet"/>
      <w:lvlText w:val="·"/>
      <w:lvlJc w:val="left"/>
      <w:pPr>
        <w:ind w:left="708" w:hanging="70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94D398">
      <w:start w:val="1"/>
      <w:numFmt w:val="bullet"/>
      <w:lvlText w:val="o"/>
      <w:lvlJc w:val="left"/>
      <w:pPr>
        <w:ind w:left="720" w:hanging="6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9C2582">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8C8C58">
      <w:start w:val="1"/>
      <w:numFmt w:val="bullet"/>
      <w:lvlText w:val="·"/>
      <w:lvlJc w:val="left"/>
      <w:pPr>
        <w:ind w:left="2160" w:hanging="6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02B8EC">
      <w:start w:val="1"/>
      <w:numFmt w:val="bullet"/>
      <w:lvlText w:val="o"/>
      <w:lvlJc w:val="left"/>
      <w:pPr>
        <w:ind w:left="288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D84CE4">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D6D94E">
      <w:start w:val="1"/>
      <w:numFmt w:val="bullet"/>
      <w:lvlText w:val="·"/>
      <w:lvlJc w:val="left"/>
      <w:pPr>
        <w:ind w:left="4320" w:hanging="6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CC67CE">
      <w:start w:val="1"/>
      <w:numFmt w:val="bullet"/>
      <w:lvlText w:val="o"/>
      <w:lvlJc w:val="left"/>
      <w:pPr>
        <w:ind w:left="5040" w:hanging="6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5093E6">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39439D2"/>
    <w:multiLevelType w:val="hybridMultilevel"/>
    <w:tmpl w:val="DF1829E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3" w15:restartNumberingAfterBreak="0">
    <w:nsid w:val="573F437F"/>
    <w:multiLevelType w:val="hybridMultilevel"/>
    <w:tmpl w:val="2D5A5E98"/>
    <w:styleLink w:val="Estiloimportado2"/>
    <w:lvl w:ilvl="0" w:tplc="7EB8C54A">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EE69D90">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A49684">
      <w:start w:val="1"/>
      <w:numFmt w:val="lowerRoman"/>
      <w:lvlText w:val="%3."/>
      <w:lvlJc w:val="left"/>
      <w:pPr>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5F49680">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9C6E252">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3885EA">
      <w:start w:val="1"/>
      <w:numFmt w:val="lowerRoman"/>
      <w:lvlText w:val="%6."/>
      <w:lvlJc w:val="left"/>
      <w:pPr>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E0085002">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60C96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D8D686">
      <w:start w:val="1"/>
      <w:numFmt w:val="lowerRoman"/>
      <w:lvlText w:val="%9."/>
      <w:lvlJc w:val="left"/>
      <w:pPr>
        <w:ind w:left="618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F4470D9"/>
    <w:multiLevelType w:val="hybridMultilevel"/>
    <w:tmpl w:val="119265F0"/>
    <w:styleLink w:val="Estiloimportado3"/>
    <w:lvl w:ilvl="0" w:tplc="40686BC4">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1C787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B4223C">
      <w:start w:val="1"/>
      <w:numFmt w:val="lowerRoman"/>
      <w:lvlText w:val="%3."/>
      <w:lvlJc w:val="left"/>
      <w:pPr>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804067A">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08AFE8">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F84509E">
      <w:start w:val="1"/>
      <w:numFmt w:val="lowerRoman"/>
      <w:lvlText w:val="%6."/>
      <w:lvlJc w:val="left"/>
      <w:pPr>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B2C6A54">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6CA46E">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86293A">
      <w:start w:val="1"/>
      <w:numFmt w:val="lowerRoman"/>
      <w:lvlText w:val="%9."/>
      <w:lvlJc w:val="left"/>
      <w:pPr>
        <w:ind w:left="618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25D5CA7"/>
    <w:multiLevelType w:val="hybridMultilevel"/>
    <w:tmpl w:val="4D169CB4"/>
    <w:lvl w:ilvl="0" w:tplc="6B643226">
      <w:start w:val="1"/>
      <w:numFmt w:val="decimal"/>
      <w:lvlText w:val="%1."/>
      <w:lvlJc w:val="left"/>
      <w:pPr>
        <w:ind w:left="720" w:hanging="360"/>
      </w:pPr>
      <w:rPr>
        <w:rFonts w:asciiTheme="minorHAnsi" w:hAnsi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772EAC"/>
    <w:multiLevelType w:val="hybridMultilevel"/>
    <w:tmpl w:val="6630DF0E"/>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7" w15:restartNumberingAfterBreak="0">
    <w:nsid w:val="62B624AA"/>
    <w:multiLevelType w:val="hybridMultilevel"/>
    <w:tmpl w:val="962CB188"/>
    <w:styleLink w:val="Nmero"/>
    <w:lvl w:ilvl="0" w:tplc="257A0A70">
      <w:start w:val="1"/>
      <w:numFmt w:val="decimal"/>
      <w:lvlText w:val="%1."/>
      <w:lvlJc w:val="left"/>
      <w:pPr>
        <w:ind w:left="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1" w:tplc="C760441A">
      <w:start w:val="1"/>
      <w:numFmt w:val="decimal"/>
      <w:lvlText w:val="%2."/>
      <w:lvlJc w:val="left"/>
      <w:pPr>
        <w:ind w:left="1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2" w:tplc="ED0C6C3A">
      <w:start w:val="1"/>
      <w:numFmt w:val="decimal"/>
      <w:lvlText w:val="%3."/>
      <w:lvlJc w:val="left"/>
      <w:pPr>
        <w:ind w:left="1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3" w:tplc="61825786">
      <w:start w:val="1"/>
      <w:numFmt w:val="decimal"/>
      <w:lvlText w:val="%4."/>
      <w:lvlJc w:val="left"/>
      <w:pPr>
        <w:ind w:left="26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4" w:tplc="0E6CB872">
      <w:start w:val="1"/>
      <w:numFmt w:val="decimal"/>
      <w:lvlText w:val="%5."/>
      <w:lvlJc w:val="left"/>
      <w:pPr>
        <w:ind w:left="34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5" w:tplc="8BE2D89A">
      <w:start w:val="1"/>
      <w:numFmt w:val="decimal"/>
      <w:lvlText w:val="%6."/>
      <w:lvlJc w:val="left"/>
      <w:pPr>
        <w:ind w:left="4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6" w:tplc="0D3E88A0">
      <w:start w:val="1"/>
      <w:numFmt w:val="decimal"/>
      <w:lvlText w:val="%7."/>
      <w:lvlJc w:val="left"/>
      <w:pPr>
        <w:ind w:left="5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7" w:tplc="022CBEEC">
      <w:start w:val="1"/>
      <w:numFmt w:val="decimal"/>
      <w:lvlText w:val="%8."/>
      <w:lvlJc w:val="left"/>
      <w:pPr>
        <w:ind w:left="5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8" w:tplc="0F580F68">
      <w:start w:val="1"/>
      <w:numFmt w:val="decimal"/>
      <w:lvlText w:val="%9."/>
      <w:lvlJc w:val="left"/>
      <w:pPr>
        <w:ind w:left="6653" w:hanging="25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C245D5F"/>
    <w:multiLevelType w:val="hybridMultilevel"/>
    <w:tmpl w:val="7F72DAEE"/>
    <w:lvl w:ilvl="0" w:tplc="34726E48">
      <w:start w:val="1"/>
      <w:numFmt w:val="decimal"/>
      <w:lvlText w:val="%1."/>
      <w:lvlJc w:val="left"/>
      <w:pPr>
        <w:ind w:left="852" w:hanging="426"/>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9" w15:restartNumberingAfterBreak="0">
    <w:nsid w:val="762A0D14"/>
    <w:multiLevelType w:val="hybridMultilevel"/>
    <w:tmpl w:val="EC2008D8"/>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DF03DED"/>
    <w:multiLevelType w:val="hybridMultilevel"/>
    <w:tmpl w:val="C9DC763C"/>
    <w:lvl w:ilvl="0" w:tplc="9E7EED1E">
      <w:start w:val="1"/>
      <w:numFmt w:val="decimal"/>
      <w:lvlText w:val="%1."/>
      <w:lvlJc w:val="left"/>
      <w:pPr>
        <w:ind w:left="786"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3"/>
  </w:num>
  <w:num w:numId="3">
    <w:abstractNumId w:val="13"/>
  </w:num>
  <w:num w:numId="4">
    <w:abstractNumId w:val="9"/>
  </w:num>
  <w:num w:numId="5">
    <w:abstractNumId w:val="17"/>
  </w:num>
  <w:num w:numId="6">
    <w:abstractNumId w:val="6"/>
  </w:num>
  <w:num w:numId="7">
    <w:abstractNumId w:val="6"/>
    <w:lvlOverride w:ilvl="0">
      <w:lvl w:ilvl="0" w:tplc="DC8C653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DD8A88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BD6255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0CE1696">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96812E4">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220422C">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6D65F10">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640557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408BE8A">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4"/>
  </w:num>
  <w:num w:numId="9">
    <w:abstractNumId w:val="10"/>
  </w:num>
  <w:num w:numId="10">
    <w:abstractNumId w:val="2"/>
  </w:num>
  <w:num w:numId="11">
    <w:abstractNumId w:val="18"/>
  </w:num>
  <w:num w:numId="12">
    <w:abstractNumId w:val="1"/>
  </w:num>
  <w:num w:numId="13">
    <w:abstractNumId w:val="19"/>
  </w:num>
  <w:num w:numId="14">
    <w:abstractNumId w:val="5"/>
  </w:num>
  <w:num w:numId="15">
    <w:abstractNumId w:val="8"/>
  </w:num>
  <w:num w:numId="16">
    <w:abstractNumId w:val="4"/>
  </w:num>
  <w:num w:numId="17">
    <w:abstractNumId w:val="20"/>
  </w:num>
  <w:num w:numId="18">
    <w:abstractNumId w:val="7"/>
  </w:num>
  <w:num w:numId="19">
    <w:abstractNumId w:val="16"/>
  </w:num>
  <w:num w:numId="20">
    <w:abstractNumId w:val="12"/>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05"/>
    <w:rsid w:val="00041DDA"/>
    <w:rsid w:val="00093156"/>
    <w:rsid w:val="000A4151"/>
    <w:rsid w:val="000D0A03"/>
    <w:rsid w:val="00123B38"/>
    <w:rsid w:val="00126BF0"/>
    <w:rsid w:val="00146C05"/>
    <w:rsid w:val="001A0D14"/>
    <w:rsid w:val="001D3944"/>
    <w:rsid w:val="002165D8"/>
    <w:rsid w:val="00220E66"/>
    <w:rsid w:val="00226919"/>
    <w:rsid w:val="00254CA6"/>
    <w:rsid w:val="00266055"/>
    <w:rsid w:val="00287580"/>
    <w:rsid w:val="002A74C7"/>
    <w:rsid w:val="002B4FD9"/>
    <w:rsid w:val="002B64D7"/>
    <w:rsid w:val="002F3E95"/>
    <w:rsid w:val="00307BA8"/>
    <w:rsid w:val="00322FD7"/>
    <w:rsid w:val="00332970"/>
    <w:rsid w:val="00340187"/>
    <w:rsid w:val="00343415"/>
    <w:rsid w:val="00360422"/>
    <w:rsid w:val="003C19F7"/>
    <w:rsid w:val="003F2601"/>
    <w:rsid w:val="00405410"/>
    <w:rsid w:val="004252DB"/>
    <w:rsid w:val="00427D47"/>
    <w:rsid w:val="004B3A2D"/>
    <w:rsid w:val="004C3B79"/>
    <w:rsid w:val="004F25EE"/>
    <w:rsid w:val="0055047D"/>
    <w:rsid w:val="00571FD5"/>
    <w:rsid w:val="005C2696"/>
    <w:rsid w:val="005F286D"/>
    <w:rsid w:val="00604F25"/>
    <w:rsid w:val="00630858"/>
    <w:rsid w:val="0064101F"/>
    <w:rsid w:val="00642D26"/>
    <w:rsid w:val="0064532D"/>
    <w:rsid w:val="00682BB0"/>
    <w:rsid w:val="006877A7"/>
    <w:rsid w:val="006D0274"/>
    <w:rsid w:val="006F08DF"/>
    <w:rsid w:val="00745283"/>
    <w:rsid w:val="00767553"/>
    <w:rsid w:val="00781785"/>
    <w:rsid w:val="007D7810"/>
    <w:rsid w:val="007F21D3"/>
    <w:rsid w:val="00800FDB"/>
    <w:rsid w:val="00816959"/>
    <w:rsid w:val="00850E72"/>
    <w:rsid w:val="008549F1"/>
    <w:rsid w:val="008667D4"/>
    <w:rsid w:val="00882B7B"/>
    <w:rsid w:val="00887BD4"/>
    <w:rsid w:val="008A1AEC"/>
    <w:rsid w:val="008A2DA6"/>
    <w:rsid w:val="008C424D"/>
    <w:rsid w:val="008E3B7D"/>
    <w:rsid w:val="009060AC"/>
    <w:rsid w:val="00931DDC"/>
    <w:rsid w:val="00954C4D"/>
    <w:rsid w:val="009B1024"/>
    <w:rsid w:val="00A50233"/>
    <w:rsid w:val="00A87AD2"/>
    <w:rsid w:val="00AA0832"/>
    <w:rsid w:val="00AA5435"/>
    <w:rsid w:val="00AC0CD4"/>
    <w:rsid w:val="00AE24E2"/>
    <w:rsid w:val="00AF1F2C"/>
    <w:rsid w:val="00B050A4"/>
    <w:rsid w:val="00B16B5E"/>
    <w:rsid w:val="00B52090"/>
    <w:rsid w:val="00BC6410"/>
    <w:rsid w:val="00BD4B13"/>
    <w:rsid w:val="00C833AF"/>
    <w:rsid w:val="00CA2FEA"/>
    <w:rsid w:val="00CA3504"/>
    <w:rsid w:val="00CE217D"/>
    <w:rsid w:val="00D314CC"/>
    <w:rsid w:val="00D722D5"/>
    <w:rsid w:val="00D831CB"/>
    <w:rsid w:val="00DB2351"/>
    <w:rsid w:val="00DD0B9D"/>
    <w:rsid w:val="00DE4B26"/>
    <w:rsid w:val="00E91106"/>
    <w:rsid w:val="00E97648"/>
    <w:rsid w:val="00EA4E4A"/>
    <w:rsid w:val="00ED60B4"/>
    <w:rsid w:val="00F06C77"/>
    <w:rsid w:val="00F36B9F"/>
    <w:rsid w:val="00F36CD6"/>
    <w:rsid w:val="00F44E81"/>
    <w:rsid w:val="00F45F98"/>
    <w:rsid w:val="00F7444D"/>
    <w:rsid w:val="00FB4676"/>
    <w:rsid w:val="00FC61F3"/>
    <w:rsid w:val="00FF7E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04BDB"/>
  <w15:docId w15:val="{002AECC7-507A-4EEE-9B73-40376149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CO" w:eastAsia="es-CO"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435"/>
  </w:style>
  <w:style w:type="paragraph" w:styleId="Ttulo1">
    <w:name w:val="heading 1"/>
    <w:basedOn w:val="Normal"/>
    <w:next w:val="Normal"/>
    <w:link w:val="Ttulo1Car"/>
    <w:uiPriority w:val="9"/>
    <w:qFormat/>
    <w:rsid w:val="00AA5435"/>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ar"/>
    <w:uiPriority w:val="9"/>
    <w:unhideWhenUsed/>
    <w:qFormat/>
    <w:rsid w:val="00AA5435"/>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ar"/>
    <w:uiPriority w:val="9"/>
    <w:semiHidden/>
    <w:unhideWhenUsed/>
    <w:qFormat/>
    <w:rsid w:val="00AA5435"/>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semiHidden/>
    <w:unhideWhenUsed/>
    <w:qFormat/>
    <w:rsid w:val="00AA5435"/>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ar"/>
    <w:uiPriority w:val="9"/>
    <w:semiHidden/>
    <w:unhideWhenUsed/>
    <w:qFormat/>
    <w:rsid w:val="00AA5435"/>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semiHidden/>
    <w:unhideWhenUsed/>
    <w:qFormat/>
    <w:rsid w:val="00AA5435"/>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AA5435"/>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AA5435"/>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AA5435"/>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s-ES_tradnl"/>
    </w:rPr>
  </w:style>
  <w:style w:type="paragraph" w:customStyle="1" w:styleId="CuerpoA">
    <w:name w:val="Cuerpo A"/>
    <w:pPr>
      <w:widowControl w:val="0"/>
      <w:spacing w:after="160" w:line="259" w:lineRule="auto"/>
    </w:pPr>
    <w:rPr>
      <w:rFonts w:ascii="Arial" w:hAnsi="Arial" w:cs="Arial Unicode MS"/>
      <w:color w:val="000000"/>
      <w:sz w:val="22"/>
      <w:szCs w:val="22"/>
      <w:u w:color="000000"/>
      <w:lang w:val="es-ES_tradnl"/>
    </w:rPr>
  </w:style>
  <w:style w:type="paragraph" w:styleId="Textoindependiente">
    <w:name w:val="Body Text"/>
    <w:link w:val="TextoindependienteCar"/>
    <w:pPr>
      <w:widowControl w:val="0"/>
      <w:spacing w:after="160" w:line="259" w:lineRule="auto"/>
    </w:pPr>
    <w:rPr>
      <w:rFonts w:ascii="Arial" w:eastAsia="Arial" w:hAnsi="Arial" w:cs="Arial"/>
      <w:color w:val="000000"/>
      <w:sz w:val="24"/>
      <w:szCs w:val="24"/>
      <w:u w:color="000000"/>
      <w:lang w:val="es-ES_tradnl"/>
    </w:rPr>
  </w:style>
  <w:style w:type="paragraph" w:customStyle="1" w:styleId="Predeterminado">
    <w:name w:val="Predeterminado"/>
    <w:pPr>
      <w:widowControl w:val="0"/>
      <w:spacing w:before="160" w:after="160" w:line="259" w:lineRule="auto"/>
    </w:pPr>
    <w:rPr>
      <w:rFonts w:ascii="Arial" w:hAnsi="Arial" w:cs="Arial Unicode MS"/>
      <w:color w:val="000000"/>
      <w:sz w:val="24"/>
      <w:szCs w:val="24"/>
      <w:u w:color="000000"/>
      <w:lang w:val="es-ES_tradnl"/>
      <w14:textOutline w14:w="12700" w14:cap="flat" w14:cmpd="sng" w14:algn="ctr">
        <w14:noFill/>
        <w14:prstDash w14:val="solid"/>
        <w14:miter w14:lim="400000"/>
      </w14:textOutline>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numbering" w:customStyle="1" w:styleId="Nmero">
    <w:name w:val="Número"/>
    <w:pPr>
      <w:numPr>
        <w:numId w:val="5"/>
      </w:numPr>
    </w:pPr>
  </w:style>
  <w:style w:type="paragraph" w:styleId="Prrafodelista">
    <w:name w:val="List Paragraph"/>
    <w:uiPriority w:val="34"/>
    <w:qFormat/>
    <w:pPr>
      <w:ind w:left="720"/>
      <w:contextualSpacing/>
    </w:pPr>
  </w:style>
  <w:style w:type="numbering" w:customStyle="1" w:styleId="Estiloimportado3">
    <w:name w:val="Estilo importado 3"/>
    <w:pPr>
      <w:numPr>
        <w:numId w:val="8"/>
      </w:numPr>
    </w:pPr>
  </w:style>
  <w:style w:type="paragraph" w:styleId="Sinespaciado">
    <w:name w:val="No Spacing"/>
    <w:uiPriority w:val="1"/>
    <w:qFormat/>
    <w:rsid w:val="00AA5435"/>
    <w:pPr>
      <w:spacing w:after="0" w:line="240" w:lineRule="auto"/>
    </w:pPr>
  </w:style>
  <w:style w:type="character" w:customStyle="1" w:styleId="Ttulo2Car">
    <w:name w:val="Título 2 Car"/>
    <w:basedOn w:val="Fuentedeprrafopredeter"/>
    <w:link w:val="Ttulo2"/>
    <w:uiPriority w:val="9"/>
    <w:rsid w:val="00AA5435"/>
    <w:rPr>
      <w:rFonts w:asciiTheme="majorHAnsi" w:eastAsiaTheme="majorEastAsia" w:hAnsiTheme="majorHAnsi" w:cstheme="majorBidi"/>
      <w:color w:val="E36C0A" w:themeColor="accent6" w:themeShade="BF"/>
      <w:sz w:val="28"/>
      <w:szCs w:val="28"/>
    </w:rPr>
  </w:style>
  <w:style w:type="character" w:customStyle="1" w:styleId="TextoindependienteCar">
    <w:name w:val="Texto independiente Car"/>
    <w:basedOn w:val="Fuentedeprrafopredeter"/>
    <w:link w:val="Textoindependiente"/>
    <w:rsid w:val="00126BF0"/>
    <w:rPr>
      <w:rFonts w:ascii="Arial" w:eastAsia="Arial" w:hAnsi="Arial" w:cs="Arial"/>
      <w:color w:val="000000"/>
      <w:sz w:val="24"/>
      <w:szCs w:val="24"/>
      <w:u w:color="000000"/>
      <w:lang w:val="es-ES_tradnl"/>
    </w:rPr>
  </w:style>
  <w:style w:type="paragraph" w:styleId="Revisin">
    <w:name w:val="Revision"/>
    <w:hidden/>
    <w:uiPriority w:val="99"/>
    <w:semiHidden/>
    <w:rsid w:val="006D0274"/>
    <w:rPr>
      <w:rFonts w:ascii="Calibri" w:eastAsia="Calibri" w:hAnsi="Calibri" w:cs="Calibri"/>
      <w:color w:val="000000"/>
      <w:sz w:val="22"/>
      <w:szCs w:val="22"/>
      <w:u w:color="000000"/>
      <w:lang w:val="es-ES_tradnl"/>
      <w14:textOutline w14:w="12700" w14:cap="flat" w14:cmpd="sng" w14:algn="ctr">
        <w14:noFill/>
        <w14:prstDash w14:val="solid"/>
        <w14:miter w14:lim="400000"/>
      </w14:textOutline>
    </w:rPr>
  </w:style>
  <w:style w:type="character" w:styleId="Refdecomentario">
    <w:name w:val="annotation reference"/>
    <w:basedOn w:val="Fuentedeprrafopredeter"/>
    <w:uiPriority w:val="99"/>
    <w:semiHidden/>
    <w:unhideWhenUsed/>
    <w:rsid w:val="00254CA6"/>
    <w:rPr>
      <w:sz w:val="16"/>
      <w:szCs w:val="16"/>
    </w:rPr>
  </w:style>
  <w:style w:type="paragraph" w:styleId="Textocomentario">
    <w:name w:val="annotation text"/>
    <w:basedOn w:val="Normal"/>
    <w:link w:val="TextocomentarioCar"/>
    <w:uiPriority w:val="99"/>
    <w:semiHidden/>
    <w:unhideWhenUsed/>
    <w:rsid w:val="00254CA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4CA6"/>
    <w:rPr>
      <w:rFonts w:ascii="Calibri" w:eastAsia="Calibri" w:hAnsi="Calibri" w:cs="Calibri"/>
      <w:color w:val="000000"/>
      <w:u w:color="000000"/>
      <w:lang w:val="es-ES_tradnl"/>
      <w14:textOutline w14:w="12700" w14:cap="flat" w14:cmpd="sng" w14:algn="ctr">
        <w14:noFill/>
        <w14:prstDash w14:val="solid"/>
        <w14:miter w14:lim="400000"/>
      </w14:textOutline>
    </w:rPr>
  </w:style>
  <w:style w:type="paragraph" w:styleId="Asuntodelcomentario">
    <w:name w:val="annotation subject"/>
    <w:basedOn w:val="Textocomentario"/>
    <w:next w:val="Textocomentario"/>
    <w:link w:val="AsuntodelcomentarioCar"/>
    <w:uiPriority w:val="99"/>
    <w:semiHidden/>
    <w:unhideWhenUsed/>
    <w:rsid w:val="00254CA6"/>
    <w:rPr>
      <w:b/>
      <w:bCs/>
    </w:rPr>
  </w:style>
  <w:style w:type="character" w:customStyle="1" w:styleId="AsuntodelcomentarioCar">
    <w:name w:val="Asunto del comentario Car"/>
    <w:basedOn w:val="TextocomentarioCar"/>
    <w:link w:val="Asuntodelcomentario"/>
    <w:uiPriority w:val="99"/>
    <w:semiHidden/>
    <w:rsid w:val="00254CA6"/>
    <w:rPr>
      <w:rFonts w:ascii="Calibri" w:eastAsia="Calibri" w:hAnsi="Calibri" w:cs="Calibri"/>
      <w:b/>
      <w:bCs/>
      <w:color w:val="000000"/>
      <w:u w:color="000000"/>
      <w:lang w:val="es-ES_tradnl"/>
      <w14:textOutline w14:w="12700" w14:cap="flat" w14:cmpd="sng" w14:algn="ctr">
        <w14:noFill/>
        <w14:prstDash w14:val="solid"/>
        <w14:miter w14:lim="400000"/>
      </w14:textOutline>
    </w:rPr>
  </w:style>
  <w:style w:type="paragraph" w:styleId="Textodeglobo">
    <w:name w:val="Balloon Text"/>
    <w:basedOn w:val="Normal"/>
    <w:link w:val="TextodegloboCar"/>
    <w:uiPriority w:val="99"/>
    <w:semiHidden/>
    <w:unhideWhenUsed/>
    <w:rsid w:val="009060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60AC"/>
    <w:rPr>
      <w:rFonts w:ascii="Segoe UI" w:eastAsia="Calibri" w:hAnsi="Segoe UI" w:cs="Segoe UI"/>
      <w:color w:val="000000"/>
      <w:sz w:val="18"/>
      <w:szCs w:val="18"/>
      <w:u w:color="000000"/>
      <w:lang w:val="es-ES_tradnl"/>
      <w14:textOutline w14:w="12700" w14:cap="flat" w14:cmpd="sng" w14:algn="ctr">
        <w14:noFill/>
        <w14:prstDash w14:val="solid"/>
        <w14:miter w14:lim="400000"/>
      </w14:textOutline>
    </w:rPr>
  </w:style>
  <w:style w:type="paragraph" w:styleId="NormalWeb">
    <w:name w:val="Normal (Web)"/>
    <w:basedOn w:val="Normal"/>
    <w:uiPriority w:val="99"/>
    <w:unhideWhenUsed/>
    <w:rsid w:val="007F21D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AA5435"/>
    <w:rPr>
      <w:rFonts w:asciiTheme="majorHAnsi" w:eastAsiaTheme="majorEastAsia" w:hAnsiTheme="majorHAnsi" w:cstheme="majorBidi"/>
      <w:color w:val="E36C0A" w:themeColor="accent6" w:themeShade="BF"/>
      <w:sz w:val="40"/>
      <w:szCs w:val="40"/>
    </w:rPr>
  </w:style>
  <w:style w:type="character" w:customStyle="1" w:styleId="Ttulo3Car">
    <w:name w:val="Título 3 Car"/>
    <w:basedOn w:val="Fuentedeprrafopredeter"/>
    <w:link w:val="Ttulo3"/>
    <w:uiPriority w:val="9"/>
    <w:semiHidden/>
    <w:rsid w:val="00AA5435"/>
    <w:rPr>
      <w:rFonts w:asciiTheme="majorHAnsi" w:eastAsiaTheme="majorEastAsia" w:hAnsiTheme="majorHAnsi" w:cstheme="majorBidi"/>
      <w:color w:val="E36C0A" w:themeColor="accent6" w:themeShade="BF"/>
      <w:sz w:val="24"/>
      <w:szCs w:val="24"/>
    </w:rPr>
  </w:style>
  <w:style w:type="character" w:customStyle="1" w:styleId="Ttulo4Car">
    <w:name w:val="Título 4 Car"/>
    <w:basedOn w:val="Fuentedeprrafopredeter"/>
    <w:link w:val="Ttulo4"/>
    <w:uiPriority w:val="9"/>
    <w:semiHidden/>
    <w:rsid w:val="00AA5435"/>
    <w:rPr>
      <w:rFonts w:asciiTheme="majorHAnsi" w:eastAsiaTheme="majorEastAsia" w:hAnsiTheme="majorHAnsi" w:cstheme="majorBidi"/>
      <w:color w:val="F79646" w:themeColor="accent6"/>
      <w:sz w:val="22"/>
      <w:szCs w:val="22"/>
    </w:rPr>
  </w:style>
  <w:style w:type="character" w:customStyle="1" w:styleId="Ttulo5Car">
    <w:name w:val="Título 5 Car"/>
    <w:basedOn w:val="Fuentedeprrafopredeter"/>
    <w:link w:val="Ttulo5"/>
    <w:uiPriority w:val="9"/>
    <w:semiHidden/>
    <w:rsid w:val="00AA5435"/>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AA5435"/>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AA5435"/>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AA5435"/>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AA5435"/>
    <w:rPr>
      <w:rFonts w:asciiTheme="majorHAnsi" w:eastAsiaTheme="majorEastAsia" w:hAnsiTheme="majorHAnsi" w:cstheme="majorBidi"/>
      <w:i/>
      <w:iCs/>
      <w:color w:val="F79646" w:themeColor="accent6"/>
      <w:sz w:val="20"/>
      <w:szCs w:val="20"/>
    </w:rPr>
  </w:style>
  <w:style w:type="paragraph" w:styleId="Descripcin">
    <w:name w:val="caption"/>
    <w:basedOn w:val="Normal"/>
    <w:next w:val="Normal"/>
    <w:uiPriority w:val="35"/>
    <w:semiHidden/>
    <w:unhideWhenUsed/>
    <w:qFormat/>
    <w:rsid w:val="00AA5435"/>
    <w:pPr>
      <w:spacing w:line="240" w:lineRule="auto"/>
    </w:pPr>
    <w:rPr>
      <w:b/>
      <w:bCs/>
      <w:smallCaps/>
      <w:color w:val="595959" w:themeColor="text1" w:themeTint="A6"/>
    </w:rPr>
  </w:style>
  <w:style w:type="paragraph" w:styleId="Ttulo">
    <w:name w:val="Title"/>
    <w:basedOn w:val="Normal"/>
    <w:next w:val="Normal"/>
    <w:link w:val="TtuloCar"/>
    <w:uiPriority w:val="10"/>
    <w:qFormat/>
    <w:rsid w:val="00AA543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AA5435"/>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AA5435"/>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AA5435"/>
    <w:rPr>
      <w:rFonts w:asciiTheme="majorHAnsi" w:eastAsiaTheme="majorEastAsia" w:hAnsiTheme="majorHAnsi" w:cstheme="majorBidi"/>
      <w:sz w:val="30"/>
      <w:szCs w:val="30"/>
    </w:rPr>
  </w:style>
  <w:style w:type="character" w:styleId="Textoennegrita">
    <w:name w:val="Strong"/>
    <w:basedOn w:val="Fuentedeprrafopredeter"/>
    <w:uiPriority w:val="22"/>
    <w:qFormat/>
    <w:rsid w:val="00AA5435"/>
    <w:rPr>
      <w:b/>
      <w:bCs/>
    </w:rPr>
  </w:style>
  <w:style w:type="character" w:styleId="nfasis">
    <w:name w:val="Emphasis"/>
    <w:basedOn w:val="Fuentedeprrafopredeter"/>
    <w:uiPriority w:val="20"/>
    <w:qFormat/>
    <w:rsid w:val="00AA5435"/>
    <w:rPr>
      <w:i/>
      <w:iCs/>
      <w:color w:val="F79646" w:themeColor="accent6"/>
    </w:rPr>
  </w:style>
  <w:style w:type="paragraph" w:styleId="Cita">
    <w:name w:val="Quote"/>
    <w:basedOn w:val="Normal"/>
    <w:next w:val="Normal"/>
    <w:link w:val="CitaCar"/>
    <w:uiPriority w:val="29"/>
    <w:qFormat/>
    <w:rsid w:val="00AA5435"/>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AA5435"/>
    <w:rPr>
      <w:i/>
      <w:iCs/>
      <w:color w:val="262626" w:themeColor="text1" w:themeTint="D9"/>
    </w:rPr>
  </w:style>
  <w:style w:type="paragraph" w:styleId="Citadestacada">
    <w:name w:val="Intense Quote"/>
    <w:basedOn w:val="Normal"/>
    <w:next w:val="Normal"/>
    <w:link w:val="CitadestacadaCar"/>
    <w:uiPriority w:val="30"/>
    <w:qFormat/>
    <w:rsid w:val="00AA5435"/>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AA5435"/>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AA5435"/>
    <w:rPr>
      <w:i/>
      <w:iCs/>
    </w:rPr>
  </w:style>
  <w:style w:type="character" w:styleId="nfasisintenso">
    <w:name w:val="Intense Emphasis"/>
    <w:basedOn w:val="Fuentedeprrafopredeter"/>
    <w:uiPriority w:val="21"/>
    <w:qFormat/>
    <w:rsid w:val="00AA5435"/>
    <w:rPr>
      <w:b/>
      <w:bCs/>
      <w:i/>
      <w:iCs/>
    </w:rPr>
  </w:style>
  <w:style w:type="character" w:styleId="Referenciasutil">
    <w:name w:val="Subtle Reference"/>
    <w:basedOn w:val="Fuentedeprrafopredeter"/>
    <w:uiPriority w:val="31"/>
    <w:qFormat/>
    <w:rsid w:val="00AA5435"/>
    <w:rPr>
      <w:smallCaps/>
      <w:color w:val="595959" w:themeColor="text1" w:themeTint="A6"/>
    </w:rPr>
  </w:style>
  <w:style w:type="character" w:styleId="Referenciaintensa">
    <w:name w:val="Intense Reference"/>
    <w:basedOn w:val="Fuentedeprrafopredeter"/>
    <w:uiPriority w:val="32"/>
    <w:qFormat/>
    <w:rsid w:val="00AA5435"/>
    <w:rPr>
      <w:b/>
      <w:bCs/>
      <w:smallCaps/>
      <w:color w:val="F79646" w:themeColor="accent6"/>
    </w:rPr>
  </w:style>
  <w:style w:type="character" w:styleId="Ttulodellibro">
    <w:name w:val="Book Title"/>
    <w:basedOn w:val="Fuentedeprrafopredeter"/>
    <w:uiPriority w:val="33"/>
    <w:qFormat/>
    <w:rsid w:val="00AA5435"/>
    <w:rPr>
      <w:b/>
      <w:bCs/>
      <w:caps w:val="0"/>
      <w:smallCaps/>
      <w:spacing w:val="7"/>
      <w:sz w:val="21"/>
      <w:szCs w:val="21"/>
    </w:rPr>
  </w:style>
  <w:style w:type="paragraph" w:styleId="TtuloTDC">
    <w:name w:val="TOC Heading"/>
    <w:basedOn w:val="Ttulo1"/>
    <w:next w:val="Normal"/>
    <w:uiPriority w:val="39"/>
    <w:semiHidden/>
    <w:unhideWhenUsed/>
    <w:qFormat/>
    <w:rsid w:val="00AA5435"/>
    <w:pPr>
      <w:outlineLvl w:val="9"/>
    </w:pPr>
  </w:style>
  <w:style w:type="paragraph" w:customStyle="1" w:styleId="Default">
    <w:name w:val="Default"/>
    <w:rsid w:val="00B16B5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251793">
      <w:bodyDiv w:val="1"/>
      <w:marLeft w:val="0"/>
      <w:marRight w:val="0"/>
      <w:marTop w:val="0"/>
      <w:marBottom w:val="0"/>
      <w:divBdr>
        <w:top w:val="none" w:sz="0" w:space="0" w:color="auto"/>
        <w:left w:val="none" w:sz="0" w:space="0" w:color="auto"/>
        <w:bottom w:val="none" w:sz="0" w:space="0" w:color="auto"/>
        <w:right w:val="none" w:sz="0" w:space="0" w:color="auto"/>
      </w:divBdr>
      <w:divsChild>
        <w:div w:id="948896485">
          <w:marLeft w:val="0"/>
          <w:marRight w:val="0"/>
          <w:marTop w:val="0"/>
          <w:marBottom w:val="0"/>
          <w:divBdr>
            <w:top w:val="none" w:sz="0" w:space="0" w:color="auto"/>
            <w:left w:val="none" w:sz="0" w:space="0" w:color="auto"/>
            <w:bottom w:val="none" w:sz="0" w:space="0" w:color="auto"/>
            <w:right w:val="none" w:sz="0" w:space="0" w:color="auto"/>
          </w:divBdr>
          <w:divsChild>
            <w:div w:id="135295606">
              <w:marLeft w:val="0"/>
              <w:marRight w:val="0"/>
              <w:marTop w:val="0"/>
              <w:marBottom w:val="0"/>
              <w:divBdr>
                <w:top w:val="none" w:sz="0" w:space="0" w:color="auto"/>
                <w:left w:val="none" w:sz="0" w:space="0" w:color="auto"/>
                <w:bottom w:val="none" w:sz="0" w:space="0" w:color="auto"/>
                <w:right w:val="none" w:sz="0" w:space="0" w:color="auto"/>
              </w:divBdr>
              <w:divsChild>
                <w:div w:id="68625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84931">
      <w:bodyDiv w:val="1"/>
      <w:marLeft w:val="0"/>
      <w:marRight w:val="0"/>
      <w:marTop w:val="0"/>
      <w:marBottom w:val="0"/>
      <w:divBdr>
        <w:top w:val="none" w:sz="0" w:space="0" w:color="auto"/>
        <w:left w:val="none" w:sz="0" w:space="0" w:color="auto"/>
        <w:bottom w:val="none" w:sz="0" w:space="0" w:color="auto"/>
        <w:right w:val="none" w:sz="0" w:space="0" w:color="auto"/>
      </w:divBdr>
      <w:divsChild>
        <w:div w:id="280304236">
          <w:marLeft w:val="0"/>
          <w:marRight w:val="0"/>
          <w:marTop w:val="0"/>
          <w:marBottom w:val="0"/>
          <w:divBdr>
            <w:top w:val="none" w:sz="0" w:space="0" w:color="auto"/>
            <w:left w:val="none" w:sz="0" w:space="0" w:color="auto"/>
            <w:bottom w:val="none" w:sz="0" w:space="0" w:color="auto"/>
            <w:right w:val="none" w:sz="0" w:space="0" w:color="auto"/>
          </w:divBdr>
          <w:divsChild>
            <w:div w:id="255092667">
              <w:marLeft w:val="0"/>
              <w:marRight w:val="0"/>
              <w:marTop w:val="0"/>
              <w:marBottom w:val="0"/>
              <w:divBdr>
                <w:top w:val="none" w:sz="0" w:space="0" w:color="auto"/>
                <w:left w:val="none" w:sz="0" w:space="0" w:color="auto"/>
                <w:bottom w:val="none" w:sz="0" w:space="0" w:color="auto"/>
                <w:right w:val="none" w:sz="0" w:space="0" w:color="auto"/>
              </w:divBdr>
              <w:divsChild>
                <w:div w:id="194545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620151">
      <w:bodyDiv w:val="1"/>
      <w:marLeft w:val="0"/>
      <w:marRight w:val="0"/>
      <w:marTop w:val="0"/>
      <w:marBottom w:val="0"/>
      <w:divBdr>
        <w:top w:val="none" w:sz="0" w:space="0" w:color="auto"/>
        <w:left w:val="none" w:sz="0" w:space="0" w:color="auto"/>
        <w:bottom w:val="none" w:sz="0" w:space="0" w:color="auto"/>
        <w:right w:val="none" w:sz="0" w:space="0" w:color="auto"/>
      </w:divBdr>
    </w:div>
    <w:div w:id="1185636460">
      <w:bodyDiv w:val="1"/>
      <w:marLeft w:val="0"/>
      <w:marRight w:val="0"/>
      <w:marTop w:val="0"/>
      <w:marBottom w:val="0"/>
      <w:divBdr>
        <w:top w:val="none" w:sz="0" w:space="0" w:color="auto"/>
        <w:left w:val="none" w:sz="0" w:space="0" w:color="auto"/>
        <w:bottom w:val="none" w:sz="0" w:space="0" w:color="auto"/>
        <w:right w:val="none" w:sz="0" w:space="0" w:color="auto"/>
      </w:divBdr>
    </w:div>
    <w:div w:id="1611693491">
      <w:bodyDiv w:val="1"/>
      <w:marLeft w:val="0"/>
      <w:marRight w:val="0"/>
      <w:marTop w:val="0"/>
      <w:marBottom w:val="0"/>
      <w:divBdr>
        <w:top w:val="none" w:sz="0" w:space="0" w:color="auto"/>
        <w:left w:val="none" w:sz="0" w:space="0" w:color="auto"/>
        <w:bottom w:val="none" w:sz="0" w:space="0" w:color="auto"/>
        <w:right w:val="none" w:sz="0" w:space="0" w:color="auto"/>
      </w:divBdr>
    </w:div>
    <w:div w:id="1781416206">
      <w:bodyDiv w:val="1"/>
      <w:marLeft w:val="0"/>
      <w:marRight w:val="0"/>
      <w:marTop w:val="0"/>
      <w:marBottom w:val="0"/>
      <w:divBdr>
        <w:top w:val="none" w:sz="0" w:space="0" w:color="auto"/>
        <w:left w:val="none" w:sz="0" w:space="0" w:color="auto"/>
        <w:bottom w:val="none" w:sz="0" w:space="0" w:color="auto"/>
        <w:right w:val="none" w:sz="0" w:space="0" w:color="auto"/>
      </w:divBdr>
      <w:divsChild>
        <w:div w:id="1068722413">
          <w:marLeft w:val="0"/>
          <w:marRight w:val="0"/>
          <w:marTop w:val="0"/>
          <w:marBottom w:val="0"/>
          <w:divBdr>
            <w:top w:val="none" w:sz="0" w:space="0" w:color="auto"/>
            <w:left w:val="none" w:sz="0" w:space="0" w:color="auto"/>
            <w:bottom w:val="none" w:sz="0" w:space="0" w:color="auto"/>
            <w:right w:val="none" w:sz="0" w:space="0" w:color="auto"/>
          </w:divBdr>
          <w:divsChild>
            <w:div w:id="1450052507">
              <w:marLeft w:val="0"/>
              <w:marRight w:val="0"/>
              <w:marTop w:val="0"/>
              <w:marBottom w:val="0"/>
              <w:divBdr>
                <w:top w:val="none" w:sz="0" w:space="0" w:color="auto"/>
                <w:left w:val="none" w:sz="0" w:space="0" w:color="auto"/>
                <w:bottom w:val="none" w:sz="0" w:space="0" w:color="auto"/>
                <w:right w:val="none" w:sz="0" w:space="0" w:color="auto"/>
              </w:divBdr>
              <w:divsChild>
                <w:div w:id="1196163905">
                  <w:marLeft w:val="0"/>
                  <w:marRight w:val="0"/>
                  <w:marTop w:val="0"/>
                  <w:marBottom w:val="0"/>
                  <w:divBdr>
                    <w:top w:val="none" w:sz="0" w:space="0" w:color="auto"/>
                    <w:left w:val="none" w:sz="0" w:space="0" w:color="auto"/>
                    <w:bottom w:val="none" w:sz="0" w:space="0" w:color="auto"/>
                    <w:right w:val="none" w:sz="0" w:space="0" w:color="auto"/>
                  </w:divBdr>
                  <w:divsChild>
                    <w:div w:id="60608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247183">
      <w:bodyDiv w:val="1"/>
      <w:marLeft w:val="0"/>
      <w:marRight w:val="0"/>
      <w:marTop w:val="0"/>
      <w:marBottom w:val="0"/>
      <w:divBdr>
        <w:top w:val="none" w:sz="0" w:space="0" w:color="auto"/>
        <w:left w:val="none" w:sz="0" w:space="0" w:color="auto"/>
        <w:bottom w:val="none" w:sz="0" w:space="0" w:color="auto"/>
        <w:right w:val="none" w:sz="0" w:space="0" w:color="auto"/>
      </w:divBdr>
    </w:div>
    <w:div w:id="1960409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4CC84-DC07-4081-AC2C-4E3B0FD6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2540</Words>
  <Characters>14484</Characters>
  <Application>Microsoft Office Word</Application>
  <DocSecurity>0</DocSecurity>
  <Lines>120</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13</cp:revision>
  <cp:lastPrinted>2024-04-26T16:49:00Z</cp:lastPrinted>
  <dcterms:created xsi:type="dcterms:W3CDTF">2024-09-25T17:05:00Z</dcterms:created>
  <dcterms:modified xsi:type="dcterms:W3CDTF">2024-09-27T21:11:00Z</dcterms:modified>
</cp:coreProperties>
</file>